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259"/>
        <w:gridCol w:w="5813"/>
      </w:tblGrid>
      <w:tr w:rsidR="00FC78DF" w:rsidRPr="0069084F" w:rsidTr="00B939FF">
        <w:trPr>
          <w:trHeight w:val="1276"/>
        </w:trPr>
        <w:tc>
          <w:tcPr>
            <w:tcW w:w="1796" w:type="pct"/>
          </w:tcPr>
          <w:p w:rsidR="00FC78DF" w:rsidRPr="0069084F" w:rsidRDefault="00FC78DF" w:rsidP="00B939FF">
            <w:pPr>
              <w:widowControl w:val="0"/>
              <w:tabs>
                <w:tab w:val="right" w:leader="dot" w:pos="7920"/>
              </w:tabs>
              <w:jc w:val="center"/>
              <w:rPr>
                <w:b/>
                <w:sz w:val="26"/>
                <w:szCs w:val="26"/>
              </w:rPr>
            </w:pPr>
            <w:bookmarkStart w:id="0" w:name="_Hlk168920202"/>
            <w:r w:rsidRPr="0069084F">
              <w:rPr>
                <w:b/>
                <w:sz w:val="26"/>
                <w:szCs w:val="26"/>
              </w:rPr>
              <w:t>ỦY BAN NHÂN DÂN</w:t>
            </w:r>
          </w:p>
          <w:p w:rsidR="00FC78DF" w:rsidRPr="0069084F" w:rsidRDefault="00FC78DF" w:rsidP="00B939FF">
            <w:pPr>
              <w:widowControl w:val="0"/>
              <w:tabs>
                <w:tab w:val="right" w:leader="dot" w:pos="7920"/>
              </w:tabs>
              <w:jc w:val="center"/>
              <w:rPr>
                <w:b/>
                <w:sz w:val="26"/>
                <w:szCs w:val="26"/>
              </w:rPr>
            </w:pPr>
            <w:r w:rsidRPr="0069084F">
              <w:rPr>
                <w:b/>
                <w:sz w:val="26"/>
                <w:szCs w:val="26"/>
              </w:rPr>
              <w:t>TỈNH THÁI NGUYÊN</w:t>
            </w:r>
          </w:p>
          <w:p w:rsidR="00FC78DF" w:rsidRPr="0069084F" w:rsidRDefault="00FC78DF" w:rsidP="00B939FF">
            <w:pPr>
              <w:widowControl w:val="0"/>
              <w:tabs>
                <w:tab w:val="right" w:leader="dot" w:pos="7920"/>
              </w:tabs>
              <w:jc w:val="center"/>
              <w:rPr>
                <w:b/>
                <w:sz w:val="26"/>
                <w:szCs w:val="26"/>
              </w:rPr>
            </w:pPr>
            <w:r w:rsidRPr="0069084F">
              <w:rPr>
                <w:b/>
                <w:noProof/>
                <w:sz w:val="26"/>
                <w:szCs w:val="26"/>
              </w:rPr>
              <mc:AlternateContent>
                <mc:Choice Requires="wps">
                  <w:drawing>
                    <wp:anchor distT="4294967294" distB="4294967294" distL="114300" distR="114300" simplePos="0" relativeHeight="251661312" behindDoc="0" locked="0" layoutInCell="1" allowOverlap="1" wp14:anchorId="27EAC2BF" wp14:editId="743DD0D5">
                      <wp:simplePos x="0" y="0"/>
                      <wp:positionH relativeFrom="column">
                        <wp:posOffset>790575</wp:posOffset>
                      </wp:positionH>
                      <wp:positionV relativeFrom="paragraph">
                        <wp:posOffset>36829</wp:posOffset>
                      </wp:positionV>
                      <wp:extent cx="622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76C9E7B" id="Straight Connector 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2.25pt,2.9pt" to="111.2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6ryAEAAHYDAAAOAAAAZHJzL2Uyb0RvYy54bWysU8lu2zAQvRfoPxC81/KCBK1gOQen6SVt&#10;DTj9gDFJSUQpDjGkLfvvO6SXpO2tqA4EZ3uc92a0fDgOThwMRYu+kbPJVArjFWrru0b+eHn68FGK&#10;mMBrcOhNI08myofV+3fLMdRmjj06bUgwiI/1GBrZpxTqqoqqNwPECQbjOdgiDZDYpK7SBCOjD66a&#10;T6f31YikA6EyMbL38RyUq4Lftkal720bTRKukdxbKieVc5fParWEuiMIvVWXNuAfuhjAen70BvUI&#10;CcSe7F9Qg1WEEds0UThU2LZWmcKB2cymf7DZ9hBM4cLixHCTKf4/WPXtsCFhdSMXUngYeETbRGC7&#10;Pok1es8CIolF1mkMseb0td9QZqqOfhueUf2MwuO6B9+Z0u/LKTDILFdUv5VkIwZ+bTd+Rc05sE9Y&#10;RDu2NGRIlkMcy2xOt9mYYxKKnffz+WLKE1TXUAX1tS5QTF8MDiJfGumsz6pBDYfnmHIfUF9Tstvj&#10;k3WuTN55MTby0938rhREdFbnYE6L1O3WjsQB8u6Ur5DiyNs0wr3XBaw3oD9f7gmsO9/5cecvWmT6&#10;ZyF3qE8bumrEwy1dXhYxb89bu1S//i6rXwAAAP//AwBQSwMEFAAGAAgAAAAhACHyeCbZAAAABwEA&#10;AA8AAABkcnMvZG93bnJldi54bWxMj8FOwzAQRO9I/IO1SFyq1sFQhEKcCgG5caGAet3GSxIRr9PY&#10;bQNfz8IFjk8zmn1brCbfqwONsQts4WKRgSKug+u4sfD6Us1vQMWE7LAPTBY+KcKqPD0pMHfhyM90&#10;WKdGyQjHHC20KQ251rFuyWNchIFYsvcwekyCY6PdiEcZ9702WXatPXYsF1oc6L6l+mO99xZi9Ua7&#10;6mtWz7LNZRPI7B6eHtHa87Pp7hZUoin9leFHX9ShFKdt2LOLqhc2V0upWljKB5IbY4S3v6zLQv/3&#10;L78BAAD//wMAUEsBAi0AFAAGAAgAAAAhALaDOJL+AAAA4QEAABMAAAAAAAAAAAAAAAAAAAAAAFtD&#10;b250ZW50X1R5cGVzXS54bWxQSwECLQAUAAYACAAAACEAOP0h/9YAAACUAQAACwAAAAAAAAAAAAAA&#10;AAAvAQAAX3JlbHMvLnJlbHNQSwECLQAUAAYACAAAACEAA7oeq8gBAAB2AwAADgAAAAAAAAAAAAAA&#10;AAAuAgAAZHJzL2Uyb0RvYy54bWxQSwECLQAUAAYACAAAACEAIfJ4JtkAAAAHAQAADwAAAAAAAAAA&#10;AAAAAAAiBAAAZHJzL2Rvd25yZXYueG1sUEsFBgAAAAAEAAQA8wAAACgFAAAAAA==&#10;"/>
                  </w:pict>
                </mc:Fallback>
              </mc:AlternateContent>
            </w:r>
          </w:p>
          <w:p w:rsidR="00FC78DF" w:rsidRPr="0069084F" w:rsidRDefault="00FC78DF" w:rsidP="00987A7E">
            <w:pPr>
              <w:widowControl w:val="0"/>
              <w:tabs>
                <w:tab w:val="right" w:leader="dot" w:pos="7920"/>
              </w:tabs>
              <w:jc w:val="center"/>
              <w:rPr>
                <w:bCs/>
                <w:sz w:val="26"/>
                <w:szCs w:val="26"/>
              </w:rPr>
            </w:pPr>
            <w:r w:rsidRPr="0069084F">
              <w:rPr>
                <w:bCs/>
                <w:sz w:val="26"/>
                <w:szCs w:val="26"/>
              </w:rPr>
              <w:t>Số:          /TTr-</w:t>
            </w:r>
            <w:r w:rsidR="00987A7E" w:rsidRPr="0069084F">
              <w:rPr>
                <w:bCs/>
                <w:sz w:val="26"/>
                <w:szCs w:val="26"/>
              </w:rPr>
              <w:t>STP</w:t>
            </w:r>
          </w:p>
        </w:tc>
        <w:tc>
          <w:tcPr>
            <w:tcW w:w="3204" w:type="pct"/>
          </w:tcPr>
          <w:p w:rsidR="00FC78DF" w:rsidRPr="0069084F" w:rsidRDefault="00FC78DF" w:rsidP="00B939FF">
            <w:pPr>
              <w:widowControl w:val="0"/>
              <w:tabs>
                <w:tab w:val="right" w:leader="dot" w:pos="7920"/>
              </w:tabs>
              <w:jc w:val="center"/>
              <w:rPr>
                <w:b/>
                <w:noProof/>
                <w:sz w:val="26"/>
                <w:szCs w:val="26"/>
              </w:rPr>
            </w:pPr>
            <w:r w:rsidRPr="0069084F">
              <w:rPr>
                <w:b/>
                <w:noProof/>
                <w:sz w:val="26"/>
                <w:szCs w:val="26"/>
              </w:rPr>
              <w:t xml:space="preserve">CỘNG HÒA XÃ HỘI CHỦ NGHĨA VIỆT </w:t>
            </w:r>
            <w:smartTag w:uri="urn:schemas-microsoft-com:office:smarttags" w:element="place">
              <w:smartTag w:uri="urn:schemas-microsoft-com:office:smarttags" w:element="country-region">
                <w:r w:rsidRPr="0069084F">
                  <w:rPr>
                    <w:b/>
                    <w:noProof/>
                    <w:sz w:val="26"/>
                    <w:szCs w:val="26"/>
                  </w:rPr>
                  <w:t>NAM</w:t>
                </w:r>
              </w:smartTag>
            </w:smartTag>
          </w:p>
          <w:p w:rsidR="00FC78DF" w:rsidRPr="0069084F" w:rsidRDefault="00FC78DF" w:rsidP="00B939FF">
            <w:pPr>
              <w:widowControl w:val="0"/>
              <w:tabs>
                <w:tab w:val="right" w:leader="dot" w:pos="7920"/>
              </w:tabs>
              <w:jc w:val="center"/>
              <w:rPr>
                <w:b/>
                <w:noProof/>
                <w:sz w:val="26"/>
                <w:szCs w:val="26"/>
              </w:rPr>
            </w:pPr>
            <w:r w:rsidRPr="0069084F">
              <w:rPr>
                <w:b/>
                <w:noProof/>
                <w:sz w:val="26"/>
                <w:szCs w:val="26"/>
              </w:rPr>
              <w:t>Độc lập - Tự do - Hạnh phúc</w:t>
            </w:r>
          </w:p>
          <w:p w:rsidR="00FC78DF" w:rsidRPr="0069084F" w:rsidRDefault="00FC78DF" w:rsidP="00B939FF">
            <w:pPr>
              <w:widowControl w:val="0"/>
              <w:tabs>
                <w:tab w:val="right" w:leader="dot" w:pos="7920"/>
              </w:tabs>
              <w:jc w:val="center"/>
              <w:rPr>
                <w:b/>
                <w:noProof/>
                <w:sz w:val="26"/>
                <w:szCs w:val="26"/>
              </w:rPr>
            </w:pPr>
            <w:r w:rsidRPr="0069084F">
              <w:rPr>
                <w:b/>
                <w:noProof/>
                <w:sz w:val="26"/>
                <w:szCs w:val="26"/>
              </w:rPr>
              <mc:AlternateContent>
                <mc:Choice Requires="wps">
                  <w:drawing>
                    <wp:anchor distT="4294967295" distB="4294967295" distL="114300" distR="114300" simplePos="0" relativeHeight="251660288" behindDoc="0" locked="0" layoutInCell="1" allowOverlap="1" wp14:anchorId="0281651B" wp14:editId="39107BAD">
                      <wp:simplePos x="0" y="0"/>
                      <wp:positionH relativeFrom="column">
                        <wp:posOffset>946150</wp:posOffset>
                      </wp:positionH>
                      <wp:positionV relativeFrom="paragraph">
                        <wp:posOffset>31115</wp:posOffset>
                      </wp:positionV>
                      <wp:extent cx="1779905" cy="0"/>
                      <wp:effectExtent l="6350" t="11430" r="13970" b="762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79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6C92C8" id="Straight Connector 5"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5pt,2.45pt" to="214.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ZYAIwIAAEAEAAAOAAAAZHJzL2Uyb0RvYy54bWysU8uu2yAQ3VfqPyD2ie00TyvOVWUn3dy2&#10;kXLbPQFso2JAQOJEVf+9A3k0t91UVb3AAzNzOHNmWD6dOomO3DqhVYGzYYoRV1QzoZoCf3nZDOYY&#10;OU8UI1IrXuAzd/hp9fbNsjc5H+lWS8YtAhDl8t4UuPXe5EniaMs74obacAXOWtuOeNjaJmGW9IDe&#10;yWSUptOk15YZqyl3Dk6rixOvIn5dc+o/17XjHskCAzcfVxvXfViT1ZLkjSWmFfRKg/wDi44IBZfe&#10;oSriCTpY8QdUJ6jVTtd+SHWX6LoWlMcaoJos/a2aXUsMj7WAOM7cZXL/D5Z+Om4tEqzAI4wU6aBF&#10;O2+JaFqPSq0UCKgtmgSdeuNyCC/V1oZK6UntzLOm3xxSumyJanjk+3I2AJKFjORVStg4A7ft+4+a&#10;QQw5eB1FO9W2Q7UU5mtIDOAgDDrFLp3vXeInjygcZrPZYpFOMKI3X0LyABESjXX+A9cdCkaBpVBB&#10;QJKT47PzgdKvkHCs9EZIGYdAKtQXeDEZTWKC01Kw4Axhzjb7Ulp0JGGM4hfrA89jmNUHxSJYywlb&#10;X21PhLzYcLlUAQ9KATpX6zIn3xfpYj1fz8eD8Wi6HozTqhq835TjwXSTzSbVu6osq+xHoJaN81Yw&#10;xlVgd5vZbPx3M3F9PZdpu0/tXYbkNXrUC8je/pF07Gpo5GUk9pqdt/bWbRjTGHx9UuEdPO7Bfnz4&#10;q58AAAD//wMAUEsDBBQABgAIAAAAIQANkigT2gAAAAcBAAAPAAAAZHJzL2Rvd25yZXYueG1sTI9B&#10;S8QwEIXvgv8hjODNTe0Wsd2myyLqRRBcq+e0mW2LyaQ02W79945e3OPHG977ptwuzooZpzB4UnC7&#10;SkAgtd4M1Cmo359u7kGEqMlo6wkVfGOAbXV5UerC+BO94byPneASCoVW0Mc4FlKGtkenw8qPSJwd&#10;/OR0ZJw6aSZ94nJnZZokd9LpgXih1yM+9Nh+7Y9Owe7z5XH9OjfOW5N39YdxdfKcKnV9tew2ICIu&#10;8f8YfvVZHSp2avyRTBCWOcv5l6ggy0FwnqX5GkTzx7Iq5bl/9QMAAP//AwBQSwECLQAUAAYACAAA&#10;ACEAtoM4kv4AAADhAQAAEwAAAAAAAAAAAAAAAAAAAAAAW0NvbnRlbnRfVHlwZXNdLnhtbFBLAQIt&#10;ABQABgAIAAAAIQA4/SH/1gAAAJQBAAALAAAAAAAAAAAAAAAAAC8BAABfcmVscy8ucmVsc1BLAQIt&#10;ABQABgAIAAAAIQDIDZYAIwIAAEAEAAAOAAAAAAAAAAAAAAAAAC4CAABkcnMvZTJvRG9jLnhtbFBL&#10;AQItABQABgAIAAAAIQANkigT2gAAAAcBAAAPAAAAAAAAAAAAAAAAAH0EAABkcnMvZG93bnJldi54&#10;bWxQSwUGAAAAAAQABADzAAAAhAUAAAAA&#10;"/>
                  </w:pict>
                </mc:Fallback>
              </mc:AlternateContent>
            </w:r>
          </w:p>
          <w:p w:rsidR="00FC78DF" w:rsidRPr="0069084F" w:rsidRDefault="00FC78DF" w:rsidP="00B939FF">
            <w:pPr>
              <w:widowControl w:val="0"/>
              <w:tabs>
                <w:tab w:val="right" w:leader="dot" w:pos="7920"/>
              </w:tabs>
              <w:jc w:val="center"/>
              <w:rPr>
                <w:bCs/>
                <w:i/>
                <w:iCs/>
                <w:noProof/>
                <w:sz w:val="26"/>
                <w:szCs w:val="26"/>
              </w:rPr>
            </w:pPr>
            <w:r w:rsidRPr="0069084F">
              <w:rPr>
                <w:b/>
                <w:noProof/>
                <w:sz w:val="26"/>
                <w:szCs w:val="26"/>
              </w:rPr>
              <w:t xml:space="preserve">           </w:t>
            </w:r>
            <w:r w:rsidRPr="0069084F">
              <w:rPr>
                <w:bCs/>
                <w:i/>
                <w:iCs/>
                <w:noProof/>
                <w:sz w:val="26"/>
                <w:szCs w:val="26"/>
              </w:rPr>
              <w:t>Thái Nguyên, ngày       tháng 6 năm 2025</w:t>
            </w:r>
          </w:p>
        </w:tc>
      </w:tr>
      <w:bookmarkEnd w:id="0"/>
    </w:tbl>
    <w:p w:rsidR="00FC78DF" w:rsidRPr="0069084F" w:rsidRDefault="00FC78DF" w:rsidP="00FC78DF">
      <w:pPr>
        <w:widowControl w:val="0"/>
        <w:tabs>
          <w:tab w:val="right" w:leader="dot" w:pos="7920"/>
        </w:tabs>
        <w:spacing w:line="420" w:lineRule="exact"/>
        <w:rPr>
          <w:b/>
        </w:rPr>
      </w:pPr>
    </w:p>
    <w:p w:rsidR="00FC78DF" w:rsidRPr="0069084F" w:rsidRDefault="00FC78DF" w:rsidP="00FC78DF">
      <w:pPr>
        <w:widowControl w:val="0"/>
        <w:tabs>
          <w:tab w:val="right" w:leader="dot" w:pos="7920"/>
        </w:tabs>
        <w:jc w:val="center"/>
        <w:rPr>
          <w:b/>
          <w:sz w:val="20"/>
          <w:szCs w:val="20"/>
        </w:rPr>
      </w:pPr>
    </w:p>
    <w:p w:rsidR="00FC78DF" w:rsidRPr="0069084F" w:rsidRDefault="00FC78DF" w:rsidP="00FC78DF">
      <w:pPr>
        <w:widowControl w:val="0"/>
        <w:tabs>
          <w:tab w:val="right" w:leader="dot" w:pos="7920"/>
        </w:tabs>
        <w:spacing w:before="60"/>
        <w:jc w:val="center"/>
        <w:rPr>
          <w:b/>
        </w:rPr>
      </w:pPr>
      <w:r w:rsidRPr="0069084F">
        <w:rPr>
          <w:b/>
        </w:rPr>
        <w:t>TỜ TRÌNH</w:t>
      </w:r>
    </w:p>
    <w:p w:rsidR="00FC78DF" w:rsidRPr="0069084F" w:rsidRDefault="00FC78DF" w:rsidP="00FC78DF">
      <w:pPr>
        <w:widowControl w:val="0"/>
        <w:tabs>
          <w:tab w:val="right" w:leader="dot" w:pos="7920"/>
        </w:tabs>
        <w:spacing w:line="340" w:lineRule="atLeast"/>
        <w:jc w:val="center"/>
        <w:rPr>
          <w:b/>
          <w:spacing w:val="-2"/>
        </w:rPr>
      </w:pPr>
      <w:r w:rsidRPr="0069084F">
        <w:rPr>
          <w:b/>
        </w:rPr>
        <w:t xml:space="preserve">Dự thảo </w:t>
      </w:r>
      <w:r w:rsidR="00987A7E" w:rsidRPr="0069084F">
        <w:rPr>
          <w:b/>
          <w:spacing w:val="-2"/>
        </w:rPr>
        <w:t>Quyết định bãi bỏ các quyết định của Ủy ban</w:t>
      </w:r>
      <w:r w:rsidRPr="0069084F">
        <w:rPr>
          <w:b/>
          <w:spacing w:val="-2"/>
        </w:rPr>
        <w:t xml:space="preserve"> nhân dân </w:t>
      </w:r>
    </w:p>
    <w:p w:rsidR="00FC78DF" w:rsidRPr="0069084F" w:rsidRDefault="00FC78DF" w:rsidP="00FC78DF">
      <w:pPr>
        <w:widowControl w:val="0"/>
        <w:tabs>
          <w:tab w:val="right" w:leader="dot" w:pos="7920"/>
        </w:tabs>
        <w:spacing w:line="340" w:lineRule="atLeast"/>
        <w:jc w:val="center"/>
        <w:rPr>
          <w:b/>
        </w:rPr>
      </w:pPr>
      <w:r w:rsidRPr="0069084F">
        <w:rPr>
          <w:b/>
          <w:spacing w:val="-2"/>
        </w:rPr>
        <w:t>tỉnh Thái Nguyên</w:t>
      </w:r>
    </w:p>
    <w:p w:rsidR="00FC78DF" w:rsidRPr="0069084F" w:rsidRDefault="00FC78DF" w:rsidP="00FC78DF">
      <w:pPr>
        <w:widowControl w:val="0"/>
        <w:tabs>
          <w:tab w:val="right" w:leader="dot" w:pos="7920"/>
        </w:tabs>
        <w:spacing w:line="420" w:lineRule="exact"/>
        <w:jc w:val="center"/>
        <w:rPr>
          <w:sz w:val="34"/>
          <w:szCs w:val="34"/>
        </w:rPr>
      </w:pPr>
      <w:r w:rsidRPr="0069084F">
        <w:rPr>
          <w:noProof/>
          <w:sz w:val="34"/>
          <w:szCs w:val="34"/>
        </w:rPr>
        <mc:AlternateContent>
          <mc:Choice Requires="wps">
            <w:drawing>
              <wp:anchor distT="0" distB="0" distL="114300" distR="114300" simplePos="0" relativeHeight="251659264" behindDoc="0" locked="0" layoutInCell="1" allowOverlap="1" wp14:anchorId="48655E89" wp14:editId="73E89192">
                <wp:simplePos x="0" y="0"/>
                <wp:positionH relativeFrom="column">
                  <wp:posOffset>2484120</wp:posOffset>
                </wp:positionH>
                <wp:positionV relativeFrom="paragraph">
                  <wp:posOffset>60960</wp:posOffset>
                </wp:positionV>
                <wp:extent cx="941070" cy="0"/>
                <wp:effectExtent l="13335" t="11430" r="7620" b="762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26C1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6pt,4.8pt" to="269.7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gNqDw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hd5lj6BZnRwJaQY8ox1/hPXHQpGiSVQjrjktHU+8CDFEBKuUXojpIxa&#10;S4V6wJ5OpjHBaSlYcIYwZw/7Slp0ImFa4heLAs9jmNVHxSJYywlb32xPhLzacLlUAQ8qATo36zoO&#10;PxbpYj1fz/NRPpmtR3la16OPmyofzTbZ07T+UFdVnf0M1LK8aAVjXAV2w2hm+d9Jf3sk16G6D+e9&#10;Dclb9NgvIDv8I+koZVDvOgd7zS47O0gM0xiDby8njPvjHuzH9736BQAA//8DAFBLAwQUAAYACAAA&#10;ACEAnSD/c9wAAAAHAQAADwAAAGRycy9kb3ducmV2LnhtbEyOwU7DMBBE70j8g7VIXCrqNIGqCXEq&#10;BOTGhQLiuo23SUS8TmO3Df36ur3AcTSjNy9fjqYTexpca1nBbBqBIK6sbrlW8PlR3i1AOI+ssbNM&#10;Cn7JwbK4vsox0/bA77Rf+VoECLsMFTTe95mUrmrIoJvanjh0GzsY9CEOtdQDHgLcdDKOork02HJ4&#10;aLCn54aqn9XOKHDlF23L46SaRN9JbSnevry9olK3N+PTIwhPo/8bw1k/qEMRnNZ2x9qJTkGSzuIw&#10;VZDOQYT+IUnvQawvWRa5/O9fnAAAAP//AwBQSwECLQAUAAYACAAAACEAtoM4kv4AAADhAQAAEwAA&#10;AAAAAAAAAAAAAAAAAAAAW0NvbnRlbnRfVHlwZXNdLnhtbFBLAQItABQABgAIAAAAIQA4/SH/1gAA&#10;AJQBAAALAAAAAAAAAAAAAAAAAC8BAABfcmVscy8ucmVsc1BLAQItABQABgAIAAAAIQDuEgNqDwIA&#10;ACcEAAAOAAAAAAAAAAAAAAAAAC4CAABkcnMvZTJvRG9jLnhtbFBLAQItABQABgAIAAAAIQCdIP9z&#10;3AAAAAcBAAAPAAAAAAAAAAAAAAAAAGkEAABkcnMvZG93bnJldi54bWxQSwUGAAAAAAQABADzAAAA&#10;cgUAAAAA&#10;"/>
            </w:pict>
          </mc:Fallback>
        </mc:AlternateContent>
      </w:r>
    </w:p>
    <w:p w:rsidR="00FC78DF" w:rsidRPr="0069084F" w:rsidRDefault="00FC78DF" w:rsidP="00FC78DF">
      <w:pPr>
        <w:widowControl w:val="0"/>
        <w:tabs>
          <w:tab w:val="right" w:leader="dot" w:pos="7920"/>
        </w:tabs>
        <w:spacing w:before="120" w:after="240"/>
        <w:jc w:val="center"/>
      </w:pPr>
      <w:r w:rsidRPr="0069084F">
        <w:t xml:space="preserve">Kính gửi: </w:t>
      </w:r>
      <w:r w:rsidR="00987A7E" w:rsidRPr="0069084F">
        <w:t>Ủy ban</w:t>
      </w:r>
      <w:r w:rsidRPr="0069084F">
        <w:t xml:space="preserve"> nhân dân tỉnh Thái Nguyên</w:t>
      </w:r>
    </w:p>
    <w:p w:rsidR="00FC78DF" w:rsidRPr="0069084F" w:rsidRDefault="00FC78DF" w:rsidP="00FC78DF">
      <w:pPr>
        <w:widowControl w:val="0"/>
        <w:tabs>
          <w:tab w:val="right" w:leader="dot" w:pos="7920"/>
        </w:tabs>
        <w:spacing w:before="120" w:after="240"/>
        <w:jc w:val="center"/>
      </w:pPr>
    </w:p>
    <w:p w:rsidR="00FC78DF" w:rsidRPr="0069084F" w:rsidRDefault="00FC78DF" w:rsidP="0069084F">
      <w:pPr>
        <w:widowControl w:val="0"/>
        <w:tabs>
          <w:tab w:val="right" w:leader="dot" w:pos="7920"/>
        </w:tabs>
        <w:spacing w:line="340" w:lineRule="atLeast"/>
        <w:ind w:firstLine="567"/>
        <w:jc w:val="both"/>
        <w:rPr>
          <w:b/>
          <w:spacing w:val="-2"/>
        </w:rPr>
      </w:pPr>
      <w:r w:rsidRPr="0069084F">
        <w:t xml:space="preserve">Thực hiện quy định của Luật Ban hành văn bản quy phạm pháp luật năm 2025, </w:t>
      </w:r>
      <w:r w:rsidR="0069084F" w:rsidRPr="0069084F">
        <w:t>Sở Tư pháp</w:t>
      </w:r>
      <w:r w:rsidRPr="0069084F">
        <w:t xml:space="preserve"> kính trình </w:t>
      </w:r>
      <w:r w:rsidR="0069084F" w:rsidRPr="0069084F">
        <w:t>Ủy ban</w:t>
      </w:r>
      <w:r w:rsidRPr="0069084F">
        <w:t xml:space="preserve"> nhân dân tỉnh dự thảo </w:t>
      </w:r>
      <w:r w:rsidR="0069084F" w:rsidRPr="0069084F">
        <w:rPr>
          <w:spacing w:val="-2"/>
        </w:rPr>
        <w:t>Quyết định bãi bỏ các quyết định của Ủy ban nhân dân  tỉnh Thái Nguyên</w:t>
      </w:r>
      <w:r w:rsidR="0069084F" w:rsidRPr="0069084F">
        <w:t xml:space="preserve"> </w:t>
      </w:r>
      <w:r w:rsidRPr="0069084F">
        <w:t>như sau:</w:t>
      </w:r>
    </w:p>
    <w:p w:rsidR="00FC78DF" w:rsidRPr="0069084F" w:rsidRDefault="00FC78DF" w:rsidP="00FC78DF">
      <w:pPr>
        <w:widowControl w:val="0"/>
        <w:tabs>
          <w:tab w:val="right" w:leader="dot" w:pos="7920"/>
        </w:tabs>
        <w:spacing w:before="120" w:after="120"/>
        <w:ind w:firstLine="567"/>
        <w:jc w:val="both"/>
        <w:rPr>
          <w:b/>
        </w:rPr>
      </w:pPr>
      <w:r w:rsidRPr="0069084F">
        <w:rPr>
          <w:b/>
        </w:rPr>
        <w:t>I. SỰ CẦN THIẾT BAN HÀNH VĂN BẢN</w:t>
      </w:r>
    </w:p>
    <w:p w:rsidR="00FC78DF" w:rsidRPr="0069084F" w:rsidRDefault="00FC78DF" w:rsidP="00FC78DF">
      <w:pPr>
        <w:widowControl w:val="0"/>
        <w:tabs>
          <w:tab w:val="right" w:leader="dot" w:pos="7920"/>
        </w:tabs>
        <w:spacing w:before="120" w:after="120"/>
        <w:ind w:firstLine="567"/>
        <w:jc w:val="both"/>
        <w:rPr>
          <w:b/>
        </w:rPr>
      </w:pPr>
      <w:r w:rsidRPr="0069084F">
        <w:rPr>
          <w:b/>
        </w:rPr>
        <w:t>1. Cơ sở chính trị, pháp lý</w:t>
      </w:r>
    </w:p>
    <w:p w:rsidR="00FC78DF" w:rsidRPr="0069084F" w:rsidRDefault="00FC78DF" w:rsidP="00FC78DF">
      <w:pPr>
        <w:widowControl w:val="0"/>
        <w:tabs>
          <w:tab w:val="right" w:leader="dot" w:pos="7920"/>
        </w:tabs>
        <w:spacing w:before="120" w:after="120"/>
        <w:ind w:firstLine="567"/>
        <w:jc w:val="both"/>
      </w:pPr>
      <w:r w:rsidRPr="0069084F">
        <w:t>- Luật Tổ chức chính quyền địa phương năm 2025.</w:t>
      </w:r>
    </w:p>
    <w:p w:rsidR="00FC78DF" w:rsidRPr="0069084F" w:rsidRDefault="00FC78DF" w:rsidP="00FC78DF">
      <w:pPr>
        <w:widowControl w:val="0"/>
        <w:tabs>
          <w:tab w:val="right" w:leader="dot" w:pos="7920"/>
        </w:tabs>
        <w:spacing w:before="120" w:after="120"/>
        <w:ind w:firstLine="567"/>
        <w:jc w:val="both"/>
      </w:pPr>
      <w:r w:rsidRPr="0069084F">
        <w:t>- Luật Ban hành văn bản quy phạm pháp luật năm 2025.</w:t>
      </w:r>
    </w:p>
    <w:p w:rsidR="00FC78DF" w:rsidRPr="0069084F" w:rsidRDefault="00FC78DF" w:rsidP="00FC78DF">
      <w:pPr>
        <w:widowControl w:val="0"/>
        <w:tabs>
          <w:tab w:val="right" w:leader="dot" w:pos="7920"/>
        </w:tabs>
        <w:spacing w:before="120" w:after="120"/>
        <w:ind w:firstLine="567"/>
        <w:jc w:val="both"/>
      </w:pPr>
      <w:r w:rsidRPr="0069084F">
        <w:t>- Nghị định số 78/2025/NĐ-CP ngày 01/4/2025 của Chính phủ quy định chi tiết một số điều và biện pháp để tổ chức, hướng dẫn thi hành Luật Ban hành văn bản quy phạm pháp luật.</w:t>
      </w:r>
    </w:p>
    <w:p w:rsidR="00FC78DF" w:rsidRPr="0069084F" w:rsidRDefault="00FC78DF" w:rsidP="00FC78DF">
      <w:pPr>
        <w:widowControl w:val="0"/>
        <w:tabs>
          <w:tab w:val="right" w:leader="dot" w:pos="7920"/>
        </w:tabs>
        <w:spacing w:before="120" w:after="120"/>
        <w:ind w:firstLine="567"/>
        <w:jc w:val="both"/>
      </w:pPr>
      <w:r w:rsidRPr="0069084F">
        <w:t>- Nghị định số 79/2025/NĐ-CP ngày 01/4/2025 của Chính phủ về kiểm tra, rà soát, hệ thống hóa và xử lý văn bản quy phạm pháp luật.</w:t>
      </w:r>
    </w:p>
    <w:p w:rsidR="00FC78DF" w:rsidRPr="0069084F" w:rsidRDefault="00FC78DF" w:rsidP="00FC78DF">
      <w:pPr>
        <w:widowControl w:val="0"/>
        <w:tabs>
          <w:tab w:val="right" w:leader="dot" w:pos="7920"/>
        </w:tabs>
        <w:spacing w:before="120" w:after="120"/>
        <w:ind w:firstLine="567"/>
        <w:jc w:val="both"/>
      </w:pPr>
      <w:r w:rsidRPr="0069084F">
        <w:t>- Văn bản số 393/TTg-PL ngày 05/4/2025 của Thủ tướng Chính phủ về việc rà soát và xử lý các văn bản quy phạm pháp luật liên quan đến việc sắp xếp, tổ chức chính quyền địa phương hai cấp.</w:t>
      </w:r>
    </w:p>
    <w:p w:rsidR="00FC78DF" w:rsidRPr="0069084F" w:rsidRDefault="00FC78DF" w:rsidP="00FC78DF">
      <w:pPr>
        <w:widowControl w:val="0"/>
        <w:tabs>
          <w:tab w:val="right" w:leader="dot" w:pos="7920"/>
        </w:tabs>
        <w:spacing w:before="120" w:after="120"/>
        <w:ind w:firstLine="567"/>
        <w:jc w:val="both"/>
        <w:rPr>
          <w:b/>
        </w:rPr>
      </w:pPr>
      <w:r w:rsidRPr="0069084F">
        <w:rPr>
          <w:b/>
        </w:rPr>
        <w:t>2. Cơ sở thực tiễn</w:t>
      </w:r>
    </w:p>
    <w:p w:rsidR="00FC78DF" w:rsidRPr="0069084F" w:rsidRDefault="00FC78DF" w:rsidP="00FC78DF">
      <w:pPr>
        <w:widowControl w:val="0"/>
        <w:tabs>
          <w:tab w:val="right" w:leader="dot" w:pos="7920"/>
        </w:tabs>
        <w:spacing w:before="120" w:after="120"/>
        <w:ind w:firstLine="567"/>
        <w:jc w:val="both"/>
      </w:pPr>
      <w:r w:rsidRPr="0069084F">
        <w:t xml:space="preserve">Thực hiện Văn bản số 393/TTg-PL ngày 05/4/2025 của Thủ tướng Chính phủ về việc rà soát và xử lý các văn bản quy phạm pháp luật liên quan đến việc sắp xếp, tổ chức chính quyền địa phương hai cấp; trên cơ sở Tờ trình số 946/TTr-STP ngày 28/4/2025 của Sở Tư pháp về việc đề nghị ban hành văn bản chỉ đạo giao nhiệm vụ xử lý các văn bản quy phạm pháp luật của tỉnh khi thực hiện mô hình chính quyền địa phương hai cấp, Ủy ban nhân dân tỉnh đã ban hành </w:t>
      </w:r>
      <w:r w:rsidRPr="0069084F">
        <w:rPr>
          <w:spacing w:val="-12"/>
        </w:rPr>
        <w:t xml:space="preserve">Văn bản </w:t>
      </w:r>
      <w:r w:rsidRPr="0069084F">
        <w:t>số 3142/UBND-NC ngày 29/4/2025 về việc thực hiện tham mưu, xử lý văn bản quy phạm pháp luật của tỉnh liên quan đến việc kết thúc hoạt động của chính quyền địa phương cấp huyện và tổ chức chính quyền địa phương hai cấp</w:t>
      </w:r>
      <w:r w:rsidRPr="0069084F">
        <w:rPr>
          <w:lang w:val="nl-NL"/>
        </w:rPr>
        <w:t>.</w:t>
      </w:r>
    </w:p>
    <w:p w:rsidR="00FC78DF" w:rsidRPr="0069084F" w:rsidRDefault="00FC78DF" w:rsidP="00FC78DF">
      <w:pPr>
        <w:widowControl w:val="0"/>
        <w:tabs>
          <w:tab w:val="right" w:leader="dot" w:pos="7920"/>
        </w:tabs>
        <w:spacing w:before="120" w:after="120"/>
        <w:ind w:firstLine="567"/>
        <w:jc w:val="both"/>
        <w:rPr>
          <w:lang w:val="nl-NL"/>
        </w:rPr>
      </w:pPr>
      <w:r w:rsidRPr="0069084F">
        <w:rPr>
          <w:lang w:val="nl-NL"/>
        </w:rPr>
        <w:t xml:space="preserve">Kết quả rà soát tại </w:t>
      </w:r>
      <w:r w:rsidRPr="0069084F">
        <w:t xml:space="preserve">các Danh mục văn bản quy phạm pháp luật do Hội đồng </w:t>
      </w:r>
      <w:r w:rsidRPr="0069084F">
        <w:lastRenderedPageBreak/>
        <w:t xml:space="preserve">nhân dân, Ủy ban nhân dân tỉnh ban hành cần sửa đổi, bổ sung, thay thế, bãi bỏ </w:t>
      </w:r>
      <w:r w:rsidRPr="0069084F">
        <w:rPr>
          <w:lang w:val="nl-NL"/>
        </w:rPr>
        <w:t>kèm theo</w:t>
      </w:r>
      <w:r w:rsidRPr="0069084F">
        <w:rPr>
          <w:spacing w:val="-12"/>
        </w:rPr>
        <w:t xml:space="preserve"> Văn bản </w:t>
      </w:r>
      <w:r w:rsidRPr="0069084F">
        <w:t xml:space="preserve">số 3142/UBND-NC có </w:t>
      </w:r>
      <w:r w:rsidR="00987A7E" w:rsidRPr="0069084F">
        <w:rPr>
          <w:lang w:val="nl-NL"/>
        </w:rPr>
        <w:t>53</w:t>
      </w:r>
      <w:r w:rsidRPr="0069084F">
        <w:rPr>
          <w:lang w:val="nl-NL"/>
        </w:rPr>
        <w:t xml:space="preserve"> </w:t>
      </w:r>
      <w:r w:rsidR="0069084F">
        <w:rPr>
          <w:lang w:val="nl-NL"/>
        </w:rPr>
        <w:t>quyết định</w:t>
      </w:r>
      <w:r w:rsidRPr="0069084F">
        <w:rPr>
          <w:lang w:val="nl-NL"/>
        </w:rPr>
        <w:t xml:space="preserve"> do </w:t>
      </w:r>
      <w:r w:rsidR="00987A7E" w:rsidRPr="0069084F">
        <w:rPr>
          <w:iCs/>
          <w:lang w:val="nl-NL"/>
        </w:rPr>
        <w:t>Ủy ban</w:t>
      </w:r>
      <w:r w:rsidRPr="0069084F">
        <w:rPr>
          <w:iCs/>
          <w:lang w:val="nl-NL"/>
        </w:rPr>
        <w:t xml:space="preserve"> nhân dân t</w:t>
      </w:r>
      <w:r w:rsidR="00987A7E" w:rsidRPr="0069084F">
        <w:rPr>
          <w:iCs/>
          <w:lang w:val="nl-NL"/>
        </w:rPr>
        <w:t xml:space="preserve">ỉnh ban hành cần phải bãi bỏ do </w:t>
      </w:r>
      <w:r w:rsidRPr="0069084F">
        <w:rPr>
          <w:iCs/>
          <w:lang w:val="nl-NL"/>
        </w:rPr>
        <w:t xml:space="preserve">có </w:t>
      </w:r>
      <w:r w:rsidRPr="0069084F">
        <w:rPr>
          <w:lang w:val="nl-NL"/>
        </w:rPr>
        <w:t>nội dung không còn phù hợp với văn bản quy phạm pháp luật của cơ quan nhà nước cấp trên, tình hình kinh tế - xã hội ở địa phương và liên quan đến việc kết thúc hoạt động của chính quyền địa phương cấp huyện và tổ chức chính quyền địa phương hai cấp.</w:t>
      </w:r>
    </w:p>
    <w:p w:rsidR="00FC78DF" w:rsidRPr="0069084F" w:rsidRDefault="00FC78DF" w:rsidP="00FC78DF">
      <w:pPr>
        <w:widowControl w:val="0"/>
        <w:tabs>
          <w:tab w:val="right" w:leader="dot" w:pos="7920"/>
        </w:tabs>
        <w:spacing w:before="120" w:after="120"/>
        <w:ind w:firstLine="567"/>
        <w:jc w:val="both"/>
        <w:rPr>
          <w:lang w:val="nl-NL"/>
        </w:rPr>
      </w:pPr>
      <w:r w:rsidRPr="0069084F">
        <w:rPr>
          <w:lang w:val="nl-NL"/>
        </w:rPr>
        <w:t xml:space="preserve">Cụ thể: </w:t>
      </w:r>
    </w:p>
    <w:p w:rsidR="00FC78DF" w:rsidRPr="007B29BE" w:rsidRDefault="00FC78DF" w:rsidP="00FC78DF">
      <w:pPr>
        <w:widowControl w:val="0"/>
        <w:tabs>
          <w:tab w:val="right" w:leader="dot" w:pos="7920"/>
        </w:tabs>
        <w:spacing w:before="120" w:after="120"/>
        <w:ind w:firstLine="567"/>
        <w:jc w:val="both"/>
        <w:rPr>
          <w:lang w:val="nl-NL"/>
        </w:rPr>
      </w:pPr>
      <w:r w:rsidRPr="007B29BE">
        <w:rPr>
          <w:lang w:val="nl-NL"/>
        </w:rPr>
        <w:t xml:space="preserve">- Văn bản </w:t>
      </w:r>
      <w:r w:rsidR="007B29BE" w:rsidRPr="007B29BE">
        <w:rPr>
          <w:lang w:val="nl-NL"/>
        </w:rPr>
        <w:t>không còn phù hợp kinh tế - xã hội ở địa phương</w:t>
      </w:r>
      <w:r w:rsidRPr="007B29BE">
        <w:rPr>
          <w:lang w:val="nl-NL"/>
        </w:rPr>
        <w:t>: 1</w:t>
      </w:r>
      <w:r w:rsidR="007B29BE" w:rsidRPr="007B29BE">
        <w:rPr>
          <w:lang w:val="nl-NL"/>
        </w:rPr>
        <w:t>5</w:t>
      </w:r>
      <w:r w:rsidRPr="007B29BE">
        <w:rPr>
          <w:lang w:val="nl-NL"/>
        </w:rPr>
        <w:t xml:space="preserve"> </w:t>
      </w:r>
      <w:r w:rsidR="007B29BE" w:rsidRPr="007B29BE">
        <w:rPr>
          <w:lang w:val="nl-NL"/>
        </w:rPr>
        <w:t>Q</w:t>
      </w:r>
      <w:r w:rsidRPr="007B29BE">
        <w:rPr>
          <w:lang w:val="nl-NL"/>
        </w:rPr>
        <w:t>uyết</w:t>
      </w:r>
      <w:r w:rsidR="007B29BE" w:rsidRPr="007B29BE">
        <w:rPr>
          <w:lang w:val="nl-NL"/>
        </w:rPr>
        <w:t xml:space="preserve"> định</w:t>
      </w:r>
      <w:r w:rsidRPr="007B29BE">
        <w:rPr>
          <w:lang w:val="nl-NL"/>
        </w:rPr>
        <w:t>.</w:t>
      </w:r>
    </w:p>
    <w:p w:rsidR="00FC78DF" w:rsidRPr="007B29BE" w:rsidRDefault="00FC78DF" w:rsidP="00FC78DF">
      <w:pPr>
        <w:widowControl w:val="0"/>
        <w:tabs>
          <w:tab w:val="right" w:leader="dot" w:pos="7920"/>
        </w:tabs>
        <w:spacing w:before="120" w:after="120"/>
        <w:ind w:firstLine="567"/>
        <w:jc w:val="both"/>
        <w:rPr>
          <w:lang w:val="nl-NL"/>
        </w:rPr>
      </w:pPr>
      <w:r w:rsidRPr="007B29BE">
        <w:rPr>
          <w:lang w:val="nl-NL"/>
        </w:rPr>
        <w:t xml:space="preserve">- Văn bản không còn được áp dụng: </w:t>
      </w:r>
      <w:r w:rsidR="007B29BE" w:rsidRPr="007B29BE">
        <w:rPr>
          <w:lang w:val="nl-NL"/>
        </w:rPr>
        <w:t>38 Quyết định</w:t>
      </w:r>
      <w:r w:rsidRPr="007B29BE">
        <w:rPr>
          <w:lang w:val="nl-NL"/>
        </w:rPr>
        <w:t>.</w:t>
      </w:r>
    </w:p>
    <w:p w:rsidR="00FC78DF" w:rsidRPr="0069084F" w:rsidRDefault="00FC78DF" w:rsidP="00FC78DF">
      <w:pPr>
        <w:widowControl w:val="0"/>
        <w:tabs>
          <w:tab w:val="right" w:leader="dot" w:pos="7920"/>
        </w:tabs>
        <w:spacing w:before="120" w:after="120"/>
        <w:ind w:firstLine="567"/>
        <w:jc w:val="center"/>
        <w:rPr>
          <w:i/>
          <w:lang w:val="nl-NL"/>
        </w:rPr>
      </w:pPr>
      <w:r w:rsidRPr="0069084F">
        <w:rPr>
          <w:i/>
          <w:lang w:val="nl-NL"/>
        </w:rPr>
        <w:t>( có Danh mục văn bản bãi bỏ kèm theo)</w:t>
      </w:r>
    </w:p>
    <w:p w:rsidR="00FC78DF" w:rsidRPr="0069084F" w:rsidRDefault="00FC78DF" w:rsidP="00FC78DF">
      <w:pPr>
        <w:widowControl w:val="0"/>
        <w:tabs>
          <w:tab w:val="right" w:leader="dot" w:pos="7920"/>
        </w:tabs>
        <w:spacing w:before="120" w:after="120"/>
        <w:ind w:firstLine="567"/>
        <w:jc w:val="both"/>
      </w:pPr>
      <w:r w:rsidRPr="0069084F">
        <w:t>Căn cứ quy định tại điểm a khoản 1 Điều 38 Nghị định số 79/2025/NĐ-CP ngày 01/4/2025 của Chính phủ về kiểm tra, rà soát, hệ thống hóa và xử lý văn bản quy phạm pháp luật: “</w:t>
      </w:r>
      <w:r w:rsidRPr="0069084F">
        <w:rPr>
          <w:i/>
        </w:rPr>
        <w:t>Bãi bỏ toàn bộ văn bản khi văn bản thuộc một trong các trường hợp sau mà không cần thiết ban hành văn bản để thay thế: Đối tượng điều chỉnh của văn bản không còn; toàn bộ quy định của văn bản chồng chéo, mâu thuẫn với văn bản là căn cứ để rà soát hoặc không còn phù hợp với tình hình phát triển kinh tế - xã hội; văn bản không còn được áp dụng</w:t>
      </w:r>
      <w:r w:rsidRPr="0069084F">
        <w:t xml:space="preserve">”, đề nghị bãi bỏ toàn bộ văn bản đối với </w:t>
      </w:r>
      <w:r w:rsidR="00987A7E" w:rsidRPr="0069084F">
        <w:t>53 Quyết định</w:t>
      </w:r>
      <w:r w:rsidRPr="0069084F">
        <w:t xml:space="preserve"> tại Danh mục văn bản bãi bỏ nêu trên.</w:t>
      </w:r>
    </w:p>
    <w:p w:rsidR="00FC78DF" w:rsidRPr="0069084F" w:rsidRDefault="00FC78DF" w:rsidP="00FC78DF">
      <w:pPr>
        <w:spacing w:before="120" w:after="120"/>
        <w:ind w:firstLine="600"/>
        <w:jc w:val="both"/>
        <w:rPr>
          <w:i/>
          <w:shd w:val="clear" w:color="auto" w:fill="FFFFFF"/>
          <w:lang w:val="en"/>
        </w:rPr>
      </w:pPr>
      <w:r w:rsidRPr="0069084F">
        <w:rPr>
          <w:lang w:val="nl-NL"/>
        </w:rPr>
        <w:t>Căn cứ điểm b khoản 1 Điều 50 Luật Ban hành văn bản quy phạm pháp luật quy định</w:t>
      </w:r>
      <w:bookmarkStart w:id="1" w:name="dieu_50"/>
      <w:r w:rsidRPr="0069084F">
        <w:rPr>
          <w:lang w:val="nl-NL"/>
        </w:rPr>
        <w:t xml:space="preserve"> t</w:t>
      </w:r>
      <w:r w:rsidRPr="0069084F">
        <w:rPr>
          <w:bCs/>
          <w:shd w:val="clear" w:color="auto" w:fill="FFFFFF"/>
        </w:rPr>
        <w:t>rường hợp và thẩm quyền quyết định xây dựng, ban hành văn bản quy phạm pháp luật theo trình tự, thủ tục rút gọn</w:t>
      </w:r>
      <w:bookmarkEnd w:id="1"/>
      <w:r w:rsidRPr="0069084F">
        <w:rPr>
          <w:i/>
          <w:shd w:val="clear" w:color="auto" w:fill="FFFFFF"/>
          <w:lang w:val="en"/>
        </w:rPr>
        <w:t>:</w:t>
      </w:r>
    </w:p>
    <w:p w:rsidR="00FC78DF" w:rsidRPr="0069084F" w:rsidRDefault="00FC78DF" w:rsidP="00FC78DF">
      <w:pPr>
        <w:spacing w:before="120" w:after="120"/>
        <w:ind w:firstLine="600"/>
        <w:jc w:val="both"/>
        <w:rPr>
          <w:i/>
          <w:shd w:val="clear" w:color="auto" w:fill="FFFFFF"/>
          <w:lang w:val="en"/>
        </w:rPr>
      </w:pPr>
      <w:r w:rsidRPr="0069084F">
        <w:rPr>
          <w:i/>
          <w:shd w:val="clear" w:color="auto" w:fill="FFFFFF"/>
          <w:lang w:val="en"/>
        </w:rPr>
        <w:t>"1. Vi</w:t>
      </w:r>
      <w:r w:rsidRPr="0069084F">
        <w:rPr>
          <w:i/>
          <w:shd w:val="clear" w:color="auto" w:fill="FFFFFF"/>
        </w:rPr>
        <w:t>ệc xây dựng, ban hành văn bản quy phạm pháp luật được thực hiện theo trình tự, thủ tục rút gọn thuộc trường hợp sau đây:</w:t>
      </w:r>
    </w:p>
    <w:p w:rsidR="00FC78DF" w:rsidRPr="0069084F" w:rsidRDefault="00FC78DF" w:rsidP="00FC78DF">
      <w:pPr>
        <w:spacing w:before="120" w:after="120"/>
        <w:ind w:firstLine="600"/>
        <w:jc w:val="both"/>
        <w:rPr>
          <w:i/>
          <w:shd w:val="clear" w:color="auto" w:fill="FFFFFF"/>
          <w:lang w:val="en"/>
        </w:rPr>
      </w:pPr>
      <w:r w:rsidRPr="0069084F">
        <w:rPr>
          <w:i/>
          <w:shd w:val="clear" w:color="auto" w:fill="FFFFFF"/>
          <w:lang w:val="en"/>
        </w:rPr>
        <w:t>a)…</w:t>
      </w:r>
    </w:p>
    <w:p w:rsidR="00FC78DF" w:rsidRPr="0069084F" w:rsidRDefault="00FC78DF" w:rsidP="00FC78DF">
      <w:pPr>
        <w:spacing w:before="120" w:after="120"/>
        <w:ind w:firstLine="600"/>
        <w:jc w:val="both"/>
        <w:rPr>
          <w:lang w:val="nl-NL"/>
        </w:rPr>
      </w:pPr>
      <w:r w:rsidRPr="0069084F">
        <w:rPr>
          <w:i/>
          <w:shd w:val="clear" w:color="auto" w:fill="FFFFFF"/>
          <w:lang w:val="en"/>
        </w:rPr>
        <w:t>b) Trư</w:t>
      </w:r>
      <w:r w:rsidRPr="0069084F">
        <w:rPr>
          <w:i/>
          <w:shd w:val="clear" w:color="auto" w:fill="FFFFFF"/>
        </w:rPr>
        <w:t>ờng hợp cấp bách để giải quyết vấn đề phát sinh trong thực tiễn</w:t>
      </w:r>
      <w:r w:rsidRPr="0069084F">
        <w:rPr>
          <w:shd w:val="clear" w:color="auto" w:fill="FFFFFF"/>
        </w:rPr>
        <w:t>".</w:t>
      </w:r>
    </w:p>
    <w:p w:rsidR="00FC78DF" w:rsidRPr="0069084F" w:rsidRDefault="00FC78DF" w:rsidP="00FC78DF">
      <w:pPr>
        <w:spacing w:before="120" w:after="120"/>
        <w:ind w:firstLine="600"/>
        <w:jc w:val="both"/>
        <w:rPr>
          <w:lang w:val="nl-NL"/>
        </w:rPr>
      </w:pPr>
      <w:r w:rsidRPr="0069084F">
        <w:rPr>
          <w:shd w:val="clear" w:color="auto" w:fill="FFFFFF"/>
        </w:rPr>
        <w:t xml:space="preserve">Để đảm bảo tính kịp thời trong việc xử lý các văn bản quy phạm pháp luật không còn phù hợp, </w:t>
      </w:r>
      <w:r w:rsidRPr="0069084F">
        <w:rPr>
          <w:lang w:val="nl-NL"/>
        </w:rPr>
        <w:t xml:space="preserve">liên quan đến việc kết thúc hoạt động của chính quyền địa phương cấp huyện và tổ chức chính quyền địa phương hai cấp, việc ban hành </w:t>
      </w:r>
      <w:r w:rsidR="00987A7E" w:rsidRPr="0069084F">
        <w:rPr>
          <w:spacing w:val="-2"/>
        </w:rPr>
        <w:t>Quyết định của Ủy ban</w:t>
      </w:r>
      <w:r w:rsidRPr="0069084F">
        <w:rPr>
          <w:spacing w:val="-2"/>
        </w:rPr>
        <w:t xml:space="preserve"> nhân dân tỉnh bãi bỏ các </w:t>
      </w:r>
      <w:r w:rsidR="00987A7E" w:rsidRPr="0069084F">
        <w:rPr>
          <w:spacing w:val="-2"/>
        </w:rPr>
        <w:t>quyết định</w:t>
      </w:r>
      <w:r w:rsidRPr="0069084F">
        <w:rPr>
          <w:spacing w:val="-2"/>
        </w:rPr>
        <w:t xml:space="preserve"> của </w:t>
      </w:r>
      <w:r w:rsidR="00987A7E" w:rsidRPr="0069084F">
        <w:rPr>
          <w:spacing w:val="-2"/>
        </w:rPr>
        <w:t>Ủy ban</w:t>
      </w:r>
      <w:r w:rsidRPr="0069084F">
        <w:rPr>
          <w:spacing w:val="-2"/>
        </w:rPr>
        <w:t xml:space="preserve"> nhân dân tỉnh Thái Nguyên </w:t>
      </w:r>
      <w:r w:rsidRPr="0069084F">
        <w:rPr>
          <w:shd w:val="clear" w:color="auto" w:fill="FFFFFF"/>
        </w:rPr>
        <w:t>theo trình tự, thủ tục rút gọn</w:t>
      </w:r>
      <w:r w:rsidRPr="0069084F">
        <w:rPr>
          <w:spacing w:val="-2"/>
        </w:rPr>
        <w:t xml:space="preserve"> là phù hợp và cần thiết.</w:t>
      </w:r>
    </w:p>
    <w:p w:rsidR="00FC78DF" w:rsidRPr="0069084F" w:rsidRDefault="00FC78DF" w:rsidP="00FC78DF">
      <w:pPr>
        <w:widowControl w:val="0"/>
        <w:tabs>
          <w:tab w:val="right" w:leader="dot" w:pos="7920"/>
        </w:tabs>
        <w:spacing w:before="120" w:after="120"/>
        <w:ind w:firstLine="567"/>
        <w:jc w:val="both"/>
        <w:rPr>
          <w:b/>
        </w:rPr>
      </w:pPr>
      <w:r w:rsidRPr="0069084F">
        <w:rPr>
          <w:b/>
        </w:rPr>
        <w:t>II. MỤC ĐÍCH BAN HÀNH, QUAN ĐIỂM XÂY DỰNG DỰ THẢO VĂN BẢN</w:t>
      </w:r>
    </w:p>
    <w:p w:rsidR="00FC78DF" w:rsidRPr="0069084F" w:rsidRDefault="00FC78DF" w:rsidP="00FC78DF">
      <w:pPr>
        <w:widowControl w:val="0"/>
        <w:tabs>
          <w:tab w:val="right" w:leader="dot" w:pos="7920"/>
        </w:tabs>
        <w:spacing w:before="120" w:after="120"/>
        <w:ind w:firstLine="567"/>
        <w:jc w:val="both"/>
        <w:rPr>
          <w:b/>
        </w:rPr>
      </w:pPr>
      <w:r w:rsidRPr="0069084F">
        <w:rPr>
          <w:b/>
        </w:rPr>
        <w:t>1. Mục đích ban hành văn bản</w:t>
      </w:r>
    </w:p>
    <w:p w:rsidR="00FC78DF" w:rsidRPr="0069084F" w:rsidRDefault="00987A7E" w:rsidP="00FC78DF">
      <w:pPr>
        <w:widowControl w:val="0"/>
        <w:tabs>
          <w:tab w:val="right" w:leader="dot" w:pos="7920"/>
        </w:tabs>
        <w:spacing w:before="120" w:after="120"/>
        <w:ind w:firstLine="567"/>
        <w:jc w:val="both"/>
      </w:pPr>
      <w:r w:rsidRPr="0069084F">
        <w:t>Quyết định của Ủy ban</w:t>
      </w:r>
      <w:r w:rsidR="00FC78DF" w:rsidRPr="0069084F">
        <w:t xml:space="preserve"> nhân dân tỉnh được xây dựng nhằm k</w:t>
      </w:r>
      <w:r w:rsidR="00FC78DF" w:rsidRPr="0069084F">
        <w:rPr>
          <w:lang w:val="nl-NL"/>
        </w:rPr>
        <w:t>ịp thời bãi bỏ những nội dung không còn phù hợp với văn bản quy phạm pháp luật của cơ quan nhà nước cấp trên và tình hình kinh tế - xã hội ở địa phương, liên quan đến việc kết thúc hoạt động của chính quyền địa phương cấp huyện và tổ chức chính quyền địa phương hai cấp; đảm bảo tính đồng bộ, thống nhất của hệ thống pháp luật</w:t>
      </w:r>
      <w:r w:rsidR="00FC78DF" w:rsidRPr="0069084F">
        <w:t>.</w:t>
      </w:r>
    </w:p>
    <w:p w:rsidR="00FC78DF" w:rsidRPr="0069084F" w:rsidRDefault="00FC78DF" w:rsidP="00FC78DF">
      <w:pPr>
        <w:widowControl w:val="0"/>
        <w:tabs>
          <w:tab w:val="right" w:leader="dot" w:pos="7920"/>
        </w:tabs>
        <w:spacing w:before="120" w:after="120"/>
        <w:ind w:firstLine="567"/>
        <w:jc w:val="both"/>
        <w:rPr>
          <w:b/>
        </w:rPr>
      </w:pPr>
      <w:r w:rsidRPr="0069084F">
        <w:rPr>
          <w:b/>
        </w:rPr>
        <w:t>2. Quan điểm xây dựng dự thảo văn bản</w:t>
      </w:r>
    </w:p>
    <w:p w:rsidR="00FC78DF" w:rsidRPr="0069084F" w:rsidRDefault="00FC78DF" w:rsidP="00FC78DF">
      <w:pPr>
        <w:spacing w:before="120" w:after="120"/>
        <w:ind w:firstLine="567"/>
        <w:jc w:val="both"/>
        <w:rPr>
          <w:lang w:val="nl-NL"/>
        </w:rPr>
      </w:pPr>
      <w:r w:rsidRPr="0069084F">
        <w:rPr>
          <w:lang w:val="nl-NL"/>
        </w:rPr>
        <w:lastRenderedPageBreak/>
        <w:t xml:space="preserve"> - Đảm bảo các </w:t>
      </w:r>
      <w:bookmarkStart w:id="2" w:name="dieu_5"/>
      <w:r w:rsidRPr="0069084F">
        <w:rPr>
          <w:lang w:val="nl-NL"/>
        </w:rPr>
        <w:t>nguyên tắc xây dựng, ban hành văn bản quy phạm pháp luật</w:t>
      </w:r>
      <w:bookmarkEnd w:id="2"/>
      <w:r w:rsidRPr="0069084F">
        <w:rPr>
          <w:lang w:val="nl-NL"/>
        </w:rPr>
        <w:t xml:space="preserve"> theo quy định.</w:t>
      </w:r>
    </w:p>
    <w:p w:rsidR="00FC78DF" w:rsidRPr="0069084F" w:rsidRDefault="00FC78DF" w:rsidP="00FC78DF">
      <w:pPr>
        <w:spacing w:before="120" w:after="120"/>
        <w:ind w:firstLine="567"/>
        <w:jc w:val="both"/>
        <w:rPr>
          <w:lang w:val="nl-NL"/>
        </w:rPr>
      </w:pPr>
      <w:r w:rsidRPr="0069084F">
        <w:rPr>
          <w:lang w:val="nl-NL"/>
        </w:rPr>
        <w:t xml:space="preserve">- Đảm bảo tính thống nhất trong hệ thống pháp luật nói chung và trong các quy định về văn bản quy phạm pháp luật ở địa phương nói riêng. </w:t>
      </w:r>
    </w:p>
    <w:p w:rsidR="00FC78DF" w:rsidRPr="0069084F" w:rsidRDefault="00FC78DF" w:rsidP="00FC78DF">
      <w:pPr>
        <w:spacing w:before="120" w:after="120"/>
        <w:ind w:firstLine="567"/>
        <w:jc w:val="both"/>
        <w:rPr>
          <w:lang w:val="nl-NL"/>
        </w:rPr>
      </w:pPr>
      <w:r w:rsidRPr="0069084F">
        <w:rPr>
          <w:lang w:val="nl-NL"/>
        </w:rPr>
        <w:t xml:space="preserve">- Đảm bảo tính kịp thời </w:t>
      </w:r>
      <w:r w:rsidRPr="0069084F">
        <w:rPr>
          <w:shd w:val="clear" w:color="auto" w:fill="FFFFFF"/>
        </w:rPr>
        <w:t xml:space="preserve">trong việc xử lý các văn bản quy phạm pháp luật không còn phù hợp </w:t>
      </w:r>
      <w:r w:rsidRPr="0069084F">
        <w:rPr>
          <w:lang w:val="nl-NL"/>
        </w:rPr>
        <w:t>liên quan đến việc kết thúc hoạt động của chính quyền địa phương cấp huyện và tổ chức chính quyền địa phương hai cấp.</w:t>
      </w:r>
    </w:p>
    <w:p w:rsidR="00FC78DF" w:rsidRPr="0069084F" w:rsidRDefault="00FC78DF" w:rsidP="00FC78DF">
      <w:pPr>
        <w:spacing w:before="120" w:after="120"/>
        <w:ind w:firstLine="567"/>
        <w:jc w:val="both"/>
        <w:rPr>
          <w:b/>
          <w:bCs/>
          <w:lang w:val="nl-NL"/>
        </w:rPr>
      </w:pPr>
      <w:r w:rsidRPr="0069084F">
        <w:rPr>
          <w:b/>
          <w:bCs/>
          <w:lang w:val="nl-NL"/>
        </w:rPr>
        <w:t>III. QUÁ TRÌNH XÂY DỰNG DỰ THẢO VĂN BẢN</w:t>
      </w:r>
    </w:p>
    <w:p w:rsidR="00FC78DF" w:rsidRPr="0069084F" w:rsidRDefault="00FC78DF" w:rsidP="00987A7E">
      <w:pPr>
        <w:widowControl w:val="0"/>
        <w:tabs>
          <w:tab w:val="right" w:leader="dot" w:pos="7920"/>
        </w:tabs>
        <w:spacing w:before="120" w:after="120"/>
        <w:ind w:firstLine="680"/>
        <w:jc w:val="both"/>
        <w:rPr>
          <w:spacing w:val="-2"/>
        </w:rPr>
      </w:pPr>
      <w:r w:rsidRPr="0069084F">
        <w:rPr>
          <w:b/>
          <w:lang w:val="nl-NL"/>
        </w:rPr>
        <w:t>1</w:t>
      </w:r>
      <w:r w:rsidRPr="0069084F">
        <w:rPr>
          <w:lang w:val="nl-NL"/>
        </w:rPr>
        <w:t xml:space="preserve">. Ngày </w:t>
      </w:r>
      <w:r w:rsidR="00987A7E" w:rsidRPr="0069084F">
        <w:rPr>
          <w:lang w:val="nl-NL"/>
        </w:rPr>
        <w:t>30/5/2025</w:t>
      </w:r>
      <w:r w:rsidRPr="0069084F">
        <w:rPr>
          <w:lang w:val="nl-NL"/>
        </w:rPr>
        <w:t xml:space="preserve">, Sở Tư pháp đăng ký xây dựng </w:t>
      </w:r>
      <w:r w:rsidR="00987A7E" w:rsidRPr="0069084F">
        <w:rPr>
          <w:lang w:val="nl-NL"/>
        </w:rPr>
        <w:t>quyết định</w:t>
      </w:r>
      <w:r w:rsidRPr="0069084F">
        <w:rPr>
          <w:lang w:val="nl-NL"/>
        </w:rPr>
        <w:t xml:space="preserve"> tại Tờ trình số </w:t>
      </w:r>
      <w:r w:rsidR="00987A7E" w:rsidRPr="0069084F">
        <w:rPr>
          <w:lang w:val="nl-NL"/>
        </w:rPr>
        <w:t xml:space="preserve">1244/TTr-STP </w:t>
      </w:r>
      <w:r w:rsidRPr="0069084F">
        <w:rPr>
          <w:lang w:val="nl-NL"/>
        </w:rPr>
        <w:t>về việc đ</w:t>
      </w:r>
      <w:r w:rsidRPr="0069084F">
        <w:t xml:space="preserve">ăng ký xây dựng </w:t>
      </w:r>
      <w:r w:rsidR="00987A7E" w:rsidRPr="0069084F">
        <w:rPr>
          <w:spacing w:val="-2"/>
        </w:rPr>
        <w:t>Quyết định bãi bỏ các quyết định của Ủy ban nhân dân tỉnh Thái Nguyên theo trình tự, thủ tục rút gọn</w:t>
      </w:r>
      <w:r w:rsidRPr="0069084F">
        <w:rPr>
          <w:spacing w:val="-2"/>
        </w:rPr>
        <w:t>.</w:t>
      </w:r>
    </w:p>
    <w:p w:rsidR="00FC78DF" w:rsidRPr="008B2867" w:rsidRDefault="00FC78DF" w:rsidP="00FC78DF">
      <w:pPr>
        <w:widowControl w:val="0"/>
        <w:tabs>
          <w:tab w:val="right" w:leader="dot" w:pos="7920"/>
        </w:tabs>
        <w:spacing w:before="120" w:after="120"/>
        <w:ind w:firstLine="680"/>
        <w:jc w:val="both"/>
        <w:rPr>
          <w:shd w:val="clear" w:color="auto" w:fill="FFFFFF"/>
        </w:rPr>
      </w:pPr>
      <w:r w:rsidRPr="008B2867">
        <w:rPr>
          <w:b/>
          <w:shd w:val="clear" w:color="auto" w:fill="FFFFFF"/>
        </w:rPr>
        <w:t>2</w:t>
      </w:r>
      <w:r w:rsidRPr="008B2867">
        <w:rPr>
          <w:shd w:val="clear" w:color="auto" w:fill="FFFFFF"/>
        </w:rPr>
        <w:t xml:space="preserve">. </w:t>
      </w:r>
      <w:r w:rsidRPr="008B2867">
        <w:t xml:space="preserve">Ngày </w:t>
      </w:r>
      <w:r w:rsidR="00F6789F" w:rsidRPr="008B2867">
        <w:t>15</w:t>
      </w:r>
      <w:r w:rsidRPr="008B2867">
        <w:t xml:space="preserve">/6/2025, Ủy ban nhân dân tỉnh có </w:t>
      </w:r>
      <w:r w:rsidR="00F6789F" w:rsidRPr="008B2867">
        <w:t>Văn bản số 4755/UBND-NC ngày 15/6/2025 của Ủy ban nhân dân tỉnh về việc đăng ký xây dựng Quyết định bãi bỏ</w:t>
      </w:r>
      <w:r w:rsidR="00F6789F" w:rsidRPr="008B2867">
        <w:rPr>
          <w:shd w:val="clear" w:color="auto" w:fill="FFFFFF"/>
        </w:rPr>
        <w:t xml:space="preserve"> các quyết định của Ủy ban nhân dân tỉnh theo trình tự, thủ tục rút gọn</w:t>
      </w:r>
      <w:r w:rsidRPr="008B2867">
        <w:t>.</w:t>
      </w:r>
    </w:p>
    <w:p w:rsidR="00FC78DF" w:rsidRPr="0069084F" w:rsidRDefault="00FC78DF" w:rsidP="00FC78DF">
      <w:pPr>
        <w:widowControl w:val="0"/>
        <w:tabs>
          <w:tab w:val="right" w:leader="dot" w:pos="7920"/>
        </w:tabs>
        <w:spacing w:before="120" w:after="120"/>
        <w:ind w:firstLine="680"/>
        <w:jc w:val="both"/>
        <w:rPr>
          <w:shd w:val="clear" w:color="auto" w:fill="FFFFFF"/>
        </w:rPr>
      </w:pPr>
      <w:r w:rsidRPr="008B2867">
        <w:rPr>
          <w:b/>
          <w:shd w:val="clear" w:color="auto" w:fill="FFFFFF"/>
        </w:rPr>
        <w:t>3</w:t>
      </w:r>
      <w:r w:rsidRPr="008B2867">
        <w:rPr>
          <w:shd w:val="clear" w:color="auto" w:fill="FFFFFF"/>
        </w:rPr>
        <w:t xml:space="preserve">. Ngày </w:t>
      </w:r>
      <w:r w:rsidR="00F6789F" w:rsidRPr="008B2867">
        <w:rPr>
          <w:shd w:val="clear" w:color="auto" w:fill="FFFFFF"/>
        </w:rPr>
        <w:t>1</w:t>
      </w:r>
      <w:r w:rsidRPr="008B2867">
        <w:rPr>
          <w:shd w:val="clear" w:color="auto" w:fill="FFFFFF"/>
        </w:rPr>
        <w:t xml:space="preserve">6/6/2025, Sở Tư pháp tổ chức xây dựng dự thảo; xin ý kiến các </w:t>
      </w:r>
      <w:r w:rsidRPr="0069084F">
        <w:rPr>
          <w:shd w:val="clear" w:color="auto" w:fill="FFFFFF"/>
        </w:rPr>
        <w:t>cơ quan, đơn vị trên địa bàn tỉnh và đăng tải dự thảo trên Cổng thông tin điện tử của Sở Tư pháp</w:t>
      </w:r>
      <w:r w:rsidRPr="0069084F">
        <w:t>.</w:t>
      </w:r>
      <w:bookmarkStart w:id="3" w:name="_GoBack"/>
      <w:bookmarkEnd w:id="3"/>
    </w:p>
    <w:p w:rsidR="00FC78DF" w:rsidRPr="0069084F" w:rsidRDefault="00FC78DF" w:rsidP="00FC78DF">
      <w:pPr>
        <w:widowControl w:val="0"/>
        <w:tabs>
          <w:tab w:val="right" w:leader="dot" w:pos="7920"/>
        </w:tabs>
        <w:spacing w:before="120" w:after="120"/>
        <w:ind w:firstLine="680"/>
        <w:jc w:val="both"/>
        <w:rPr>
          <w:shd w:val="clear" w:color="auto" w:fill="FFFFFF"/>
        </w:rPr>
      </w:pPr>
      <w:r w:rsidRPr="0069084F">
        <w:rPr>
          <w:b/>
          <w:shd w:val="clear" w:color="auto" w:fill="FFFFFF"/>
        </w:rPr>
        <w:t>4</w:t>
      </w:r>
      <w:r w:rsidRPr="0069084F">
        <w:rPr>
          <w:shd w:val="clear" w:color="auto" w:fill="FFFFFF"/>
        </w:rPr>
        <w:t>. Ngày</w:t>
      </w:r>
      <w:r w:rsidR="00F6789F">
        <w:rPr>
          <w:color w:val="FF0000"/>
          <w:shd w:val="clear" w:color="auto" w:fill="FFFFFF"/>
        </w:rPr>
        <w:t xml:space="preserve">            </w:t>
      </w:r>
      <w:r w:rsidRPr="0069084F">
        <w:rPr>
          <w:shd w:val="clear" w:color="auto" w:fill="FFFFFF"/>
        </w:rPr>
        <w:t>, Sở Tư pháp thực hiện thẩm định theo quy định của Luật Ban hành văn bản quy phạm pháp luật năm 2025.</w:t>
      </w:r>
    </w:p>
    <w:p w:rsidR="00FC78DF" w:rsidRPr="0069084F" w:rsidRDefault="00FC78DF" w:rsidP="00FC78DF">
      <w:pPr>
        <w:widowControl w:val="0"/>
        <w:tabs>
          <w:tab w:val="right" w:leader="dot" w:pos="7920"/>
        </w:tabs>
        <w:spacing w:before="120" w:after="120"/>
        <w:ind w:firstLine="680"/>
        <w:jc w:val="both"/>
        <w:rPr>
          <w:shd w:val="clear" w:color="auto" w:fill="FFFFFF"/>
        </w:rPr>
      </w:pPr>
      <w:r w:rsidRPr="0069084F">
        <w:rPr>
          <w:b/>
          <w:shd w:val="clear" w:color="auto" w:fill="FFFFFF"/>
        </w:rPr>
        <w:t>5</w:t>
      </w:r>
      <w:r w:rsidRPr="0069084F">
        <w:rPr>
          <w:shd w:val="clear" w:color="auto" w:fill="FFFFFF"/>
        </w:rPr>
        <w:t xml:space="preserve">. Ngày </w:t>
      </w:r>
      <w:r w:rsidR="00F6789F">
        <w:rPr>
          <w:color w:val="FF0000"/>
          <w:shd w:val="clear" w:color="auto" w:fill="FFFFFF"/>
        </w:rPr>
        <w:t xml:space="preserve">                </w:t>
      </w:r>
      <w:r w:rsidRPr="0069084F">
        <w:rPr>
          <w:shd w:val="clear" w:color="auto" w:fill="FFFFFF"/>
        </w:rPr>
        <w:t>, Sở Tư pháp hoàn thiện hồ sơ và trình Ủy ban nhân dân tỉnh.</w:t>
      </w:r>
    </w:p>
    <w:p w:rsidR="00FC78DF" w:rsidRPr="0069084F" w:rsidRDefault="00FC78DF" w:rsidP="00FC78DF">
      <w:pPr>
        <w:widowControl w:val="0"/>
        <w:tabs>
          <w:tab w:val="right" w:leader="dot" w:pos="7920"/>
        </w:tabs>
        <w:spacing w:before="120" w:after="120"/>
        <w:ind w:firstLine="567"/>
        <w:jc w:val="both"/>
        <w:rPr>
          <w:b/>
        </w:rPr>
      </w:pPr>
      <w:r w:rsidRPr="0069084F">
        <w:rPr>
          <w:b/>
        </w:rPr>
        <w:t>IV. BỐ CỤC VÀ NỘI DUNG CƠ BẢN CỦA DỰ THẢO VĂN BẢN</w:t>
      </w:r>
    </w:p>
    <w:p w:rsidR="00FC78DF" w:rsidRPr="0069084F" w:rsidRDefault="00FC78DF" w:rsidP="00FC78DF">
      <w:pPr>
        <w:widowControl w:val="0"/>
        <w:tabs>
          <w:tab w:val="right" w:leader="dot" w:pos="7920"/>
        </w:tabs>
        <w:spacing w:before="120" w:after="120"/>
        <w:ind w:firstLine="567"/>
        <w:jc w:val="both"/>
        <w:rPr>
          <w:b/>
        </w:rPr>
      </w:pPr>
      <w:r w:rsidRPr="0069084F">
        <w:rPr>
          <w:b/>
        </w:rPr>
        <w:t>1. Phạm vi điều chỉnh, đối tượng áp dụng</w:t>
      </w:r>
    </w:p>
    <w:p w:rsidR="00FC78DF" w:rsidRPr="0069084F" w:rsidRDefault="00987A7E" w:rsidP="00987A7E">
      <w:pPr>
        <w:widowControl w:val="0"/>
        <w:tabs>
          <w:tab w:val="right" w:leader="dot" w:pos="7920"/>
        </w:tabs>
        <w:spacing w:before="120" w:after="120"/>
        <w:ind w:firstLine="567"/>
        <w:jc w:val="both"/>
        <w:rPr>
          <w:spacing w:val="-2"/>
        </w:rPr>
      </w:pPr>
      <w:r w:rsidRPr="0069084F">
        <w:rPr>
          <w:spacing w:val="-2"/>
        </w:rPr>
        <w:t xml:space="preserve">Quyết định bãi bỏ các quyết định của Ủy ban nhân dân tỉnh Thái Nguyên </w:t>
      </w:r>
      <w:r w:rsidR="00FC78DF" w:rsidRPr="0069084F">
        <w:rPr>
          <w:shd w:val="clear" w:color="auto" w:fill="FFFFFF"/>
        </w:rPr>
        <w:t>không quy định về phạm vi điều chỉnh, đối tượng áp dụng của văn bản.</w:t>
      </w:r>
    </w:p>
    <w:p w:rsidR="00FC78DF" w:rsidRPr="0069084F" w:rsidRDefault="00FC78DF" w:rsidP="00FC78DF">
      <w:pPr>
        <w:widowControl w:val="0"/>
        <w:tabs>
          <w:tab w:val="right" w:leader="dot" w:pos="7920"/>
        </w:tabs>
        <w:spacing w:before="120" w:after="120"/>
        <w:ind w:firstLine="567"/>
        <w:jc w:val="both"/>
        <w:rPr>
          <w:b/>
        </w:rPr>
      </w:pPr>
      <w:r w:rsidRPr="0069084F">
        <w:rPr>
          <w:b/>
        </w:rPr>
        <w:t>2. Bố cục của dự thảo văn bản</w:t>
      </w:r>
    </w:p>
    <w:p w:rsidR="00FC78DF" w:rsidRPr="0069084F" w:rsidRDefault="00FC78DF" w:rsidP="00FC78DF">
      <w:pPr>
        <w:widowControl w:val="0"/>
        <w:tabs>
          <w:tab w:val="right" w:leader="dot" w:pos="7920"/>
        </w:tabs>
        <w:spacing w:before="120" w:after="120"/>
        <w:ind w:firstLine="567"/>
        <w:jc w:val="both"/>
        <w:rPr>
          <w:bCs/>
        </w:rPr>
      </w:pPr>
      <w:r w:rsidRPr="0069084F">
        <w:rPr>
          <w:bCs/>
        </w:rPr>
        <w:t>Dự thảo bao gồm 02 điều sau:</w:t>
      </w:r>
    </w:p>
    <w:p w:rsidR="00FC78DF" w:rsidRPr="0069084F" w:rsidRDefault="00FC78DF" w:rsidP="00FC78DF">
      <w:pPr>
        <w:pStyle w:val="BodyTextIndent2"/>
        <w:spacing w:before="120" w:line="240" w:lineRule="auto"/>
        <w:ind w:left="0" w:firstLine="567"/>
        <w:jc w:val="both"/>
        <w:rPr>
          <w:rFonts w:eastAsia="Calibri"/>
          <w:b/>
          <w:spacing w:val="-4"/>
          <w:lang w:val="nl-NL"/>
        </w:rPr>
      </w:pPr>
      <w:r w:rsidRPr="0069084F">
        <w:rPr>
          <w:rFonts w:eastAsia="Calibri"/>
          <w:b/>
          <w:spacing w:val="-4"/>
          <w:lang w:val="nl-NL"/>
        </w:rPr>
        <w:t>Điều 1.</w:t>
      </w:r>
      <w:r w:rsidRPr="0069084F">
        <w:rPr>
          <w:rFonts w:eastAsia="Calibri"/>
          <w:spacing w:val="-4"/>
          <w:lang w:val="nl-NL"/>
        </w:rPr>
        <w:t xml:space="preserve"> </w:t>
      </w:r>
      <w:r w:rsidRPr="0069084F">
        <w:rPr>
          <w:rFonts w:eastAsia="Calibri"/>
          <w:b/>
          <w:spacing w:val="-4"/>
          <w:lang w:val="nl-NL"/>
        </w:rPr>
        <w:t xml:space="preserve">Bãi bỏ toàn bộ các </w:t>
      </w:r>
      <w:r w:rsidR="00987A7E" w:rsidRPr="0069084F">
        <w:rPr>
          <w:rFonts w:eastAsia="Calibri"/>
          <w:b/>
          <w:spacing w:val="-4"/>
          <w:lang w:val="nl-NL"/>
        </w:rPr>
        <w:t>quyết định của Ủy ban</w:t>
      </w:r>
      <w:r w:rsidRPr="0069084F">
        <w:rPr>
          <w:rFonts w:eastAsia="Calibri"/>
          <w:b/>
          <w:spacing w:val="-4"/>
          <w:lang w:val="nl-NL"/>
        </w:rPr>
        <w:t xml:space="preserve"> nhân dân tỉnh Thái Nguyên, </w:t>
      </w:r>
      <w:r w:rsidRPr="0069084F">
        <w:rPr>
          <w:rFonts w:eastAsia="Calibri"/>
          <w:bCs/>
          <w:spacing w:val="-4"/>
          <w:lang w:val="nl-NL"/>
        </w:rPr>
        <w:t xml:space="preserve">trong đó bãi bỏ toàn bộ </w:t>
      </w:r>
      <w:r w:rsidR="00987A7E" w:rsidRPr="0069084F">
        <w:rPr>
          <w:rFonts w:eastAsia="Calibri"/>
          <w:bCs/>
          <w:spacing w:val="-4"/>
          <w:lang w:val="nl-NL"/>
        </w:rPr>
        <w:t>53 quyết định</w:t>
      </w:r>
      <w:r w:rsidRPr="0069084F">
        <w:rPr>
          <w:rFonts w:eastAsia="Calibri"/>
          <w:bCs/>
          <w:spacing w:val="-4"/>
          <w:lang w:val="nl-NL"/>
        </w:rPr>
        <w:t xml:space="preserve"> do </w:t>
      </w:r>
      <w:r w:rsidR="00987A7E" w:rsidRPr="0069084F">
        <w:rPr>
          <w:bCs/>
          <w:spacing w:val="-2"/>
          <w:lang w:val="en-US"/>
        </w:rPr>
        <w:t>Ủy ban</w:t>
      </w:r>
      <w:r w:rsidRPr="0069084F">
        <w:rPr>
          <w:bCs/>
          <w:spacing w:val="-2"/>
        </w:rPr>
        <w:t xml:space="preserve"> nhân dân</w:t>
      </w:r>
      <w:r w:rsidRPr="0069084F">
        <w:rPr>
          <w:rFonts w:eastAsia="Calibri"/>
          <w:bCs/>
          <w:spacing w:val="-4"/>
          <w:lang w:val="nl-NL"/>
        </w:rPr>
        <w:t xml:space="preserve"> tỉnh ban hành.</w:t>
      </w:r>
    </w:p>
    <w:p w:rsidR="00FC78DF" w:rsidRPr="0069084F" w:rsidRDefault="00FC78DF" w:rsidP="00FC78DF">
      <w:pPr>
        <w:widowControl w:val="0"/>
        <w:tabs>
          <w:tab w:val="right" w:leader="dot" w:pos="7920"/>
        </w:tabs>
        <w:spacing w:before="120" w:after="120"/>
        <w:ind w:firstLine="567"/>
        <w:jc w:val="both"/>
        <w:rPr>
          <w:b/>
          <w:bCs/>
          <w:iCs/>
          <w:spacing w:val="-4"/>
        </w:rPr>
      </w:pPr>
      <w:r w:rsidRPr="0069084F">
        <w:rPr>
          <w:b/>
        </w:rPr>
        <w:t xml:space="preserve">Điều 2. Điều khoản thi hành </w:t>
      </w:r>
    </w:p>
    <w:p w:rsidR="00FC78DF" w:rsidRPr="0069084F" w:rsidRDefault="00FC78DF" w:rsidP="00FC78DF">
      <w:pPr>
        <w:widowControl w:val="0"/>
        <w:tabs>
          <w:tab w:val="right" w:leader="dot" w:pos="7920"/>
        </w:tabs>
        <w:spacing w:before="120" w:after="120"/>
        <w:ind w:firstLine="567"/>
        <w:jc w:val="both"/>
        <w:rPr>
          <w:b/>
        </w:rPr>
      </w:pPr>
      <w:r w:rsidRPr="0069084F">
        <w:rPr>
          <w:iCs/>
          <w:spacing w:val="-4"/>
        </w:rPr>
        <w:t xml:space="preserve">Quy định hiệu lực thi hành của </w:t>
      </w:r>
      <w:r w:rsidR="00987A7E" w:rsidRPr="0069084F">
        <w:rPr>
          <w:iCs/>
          <w:spacing w:val="-4"/>
        </w:rPr>
        <w:t>Quyết định</w:t>
      </w:r>
      <w:r w:rsidRPr="0069084F">
        <w:rPr>
          <w:iCs/>
          <w:spacing w:val="-4"/>
        </w:rPr>
        <w:t>.</w:t>
      </w:r>
    </w:p>
    <w:p w:rsidR="00FC78DF" w:rsidRPr="0069084F" w:rsidRDefault="00FC78DF" w:rsidP="00FC78DF">
      <w:pPr>
        <w:widowControl w:val="0"/>
        <w:tabs>
          <w:tab w:val="right" w:leader="dot" w:pos="7920"/>
        </w:tabs>
        <w:spacing w:before="120" w:after="120"/>
        <w:ind w:firstLine="567"/>
        <w:jc w:val="both"/>
        <w:rPr>
          <w:b/>
        </w:rPr>
      </w:pPr>
      <w:r w:rsidRPr="0069084F">
        <w:rPr>
          <w:b/>
        </w:rPr>
        <w:t xml:space="preserve">3. Nội dung cơ bản </w:t>
      </w:r>
    </w:p>
    <w:p w:rsidR="00FC78DF" w:rsidRPr="0069084F" w:rsidRDefault="00FC78DF" w:rsidP="00FC78DF">
      <w:pPr>
        <w:widowControl w:val="0"/>
        <w:tabs>
          <w:tab w:val="right" w:leader="dot" w:pos="7920"/>
        </w:tabs>
        <w:spacing w:before="120" w:after="120"/>
        <w:ind w:firstLine="567"/>
        <w:jc w:val="both"/>
        <w:rPr>
          <w:iCs/>
          <w:lang w:val="nl-NL"/>
        </w:rPr>
      </w:pPr>
      <w:r w:rsidRPr="0069084F">
        <w:t xml:space="preserve">Nội dung chính của dự thảo văn bản là bãi bỏ toàn bộ </w:t>
      </w:r>
      <w:r w:rsidR="00987A7E" w:rsidRPr="0069084F">
        <w:t>53 quyết định</w:t>
      </w:r>
      <w:r w:rsidRPr="0069084F">
        <w:t xml:space="preserve"> không còn phù hợp </w:t>
      </w:r>
      <w:r w:rsidRPr="0069084F">
        <w:rPr>
          <w:lang w:val="nl-NL"/>
        </w:rPr>
        <w:t>với văn bản quy phạm pháp luật của cơ quan nhà nước cấp trên và tình hình kinh tế - xã hội ở địa phương, liên quan đến việc kết thúc hoạt động của chính quyền địa phương cấp huyện và tổ chức chính quyền địa phương hai cấp</w:t>
      </w:r>
      <w:r w:rsidRPr="0069084F">
        <w:rPr>
          <w:iCs/>
          <w:lang w:val="nl-NL"/>
        </w:rPr>
        <w:t xml:space="preserve">. </w:t>
      </w:r>
    </w:p>
    <w:p w:rsidR="00FC78DF" w:rsidRPr="0069084F" w:rsidRDefault="00FC78DF" w:rsidP="00FC78DF">
      <w:pPr>
        <w:widowControl w:val="0"/>
        <w:tabs>
          <w:tab w:val="right" w:leader="dot" w:pos="7920"/>
        </w:tabs>
        <w:spacing w:before="120" w:after="120"/>
        <w:ind w:firstLine="567"/>
        <w:jc w:val="both"/>
        <w:rPr>
          <w:b/>
          <w:bCs/>
          <w:iCs/>
          <w:lang w:val="nl-NL"/>
        </w:rPr>
      </w:pPr>
      <w:r w:rsidRPr="0069084F">
        <w:rPr>
          <w:b/>
          <w:bCs/>
          <w:iCs/>
          <w:lang w:val="nl-NL"/>
        </w:rPr>
        <w:t>V. DỰ KIẾN NGUỒN LỰC, ĐIỀU KIỆN ĐẢM BẢO CHO VIỆC THI HÀNH VĂN BẢN VÀ THỜI GIAN TRÌNH THÔNG QUA/BAN HÀNH</w:t>
      </w:r>
    </w:p>
    <w:p w:rsidR="00FC78DF" w:rsidRPr="0069084F" w:rsidRDefault="00FC78DF" w:rsidP="00FC78DF">
      <w:pPr>
        <w:widowControl w:val="0"/>
        <w:tabs>
          <w:tab w:val="right" w:leader="dot" w:pos="7920"/>
        </w:tabs>
        <w:spacing w:before="120" w:after="120"/>
        <w:ind w:firstLine="567"/>
        <w:jc w:val="both"/>
        <w:rPr>
          <w:lang w:val="nl-NL"/>
        </w:rPr>
      </w:pPr>
      <w:r w:rsidRPr="0069084F">
        <w:rPr>
          <w:b/>
          <w:bCs/>
          <w:iCs/>
          <w:lang w:val="nl-NL"/>
        </w:rPr>
        <w:lastRenderedPageBreak/>
        <w:t xml:space="preserve">- </w:t>
      </w:r>
      <w:r w:rsidRPr="0069084F">
        <w:rPr>
          <w:bCs/>
          <w:iCs/>
          <w:lang w:val="nl-NL"/>
        </w:rPr>
        <w:t>Dự thảo nhằm bãi bỏ các văn bản</w:t>
      </w:r>
      <w:r w:rsidRPr="0069084F">
        <w:rPr>
          <w:b/>
          <w:bCs/>
          <w:iCs/>
          <w:lang w:val="nl-NL"/>
        </w:rPr>
        <w:t xml:space="preserve"> </w:t>
      </w:r>
      <w:r w:rsidRPr="0069084F">
        <w:t xml:space="preserve">không còn phù hợp </w:t>
      </w:r>
      <w:r w:rsidRPr="0069084F">
        <w:rPr>
          <w:lang w:val="nl-NL"/>
        </w:rPr>
        <w:t xml:space="preserve">với văn bản quy phạm pháp luật của cơ quan nhà nước cấp trên và tình hình kinh tế - xã hội ở địa phương, liên quan đến việc kết thúc hoạt động của chính quyền địa phương cấp huyện và tổ chức chính quyền địa phương hai cấp, không quy định chính sách mới hay sửa đổi, bổ sung chính sách hiện có trong các văn bản, do vậy, không làm phát sinh thêm nguồn nhân lực và tài chính trong triển khai, thi hành </w:t>
      </w:r>
      <w:r w:rsidR="00987A7E" w:rsidRPr="0069084F">
        <w:rPr>
          <w:lang w:val="nl-NL"/>
        </w:rPr>
        <w:t>Quyết định</w:t>
      </w:r>
      <w:r w:rsidRPr="0069084F">
        <w:rPr>
          <w:lang w:val="nl-NL"/>
        </w:rPr>
        <w:t xml:space="preserve"> sau khi được </w:t>
      </w:r>
      <w:r w:rsidR="00987A7E" w:rsidRPr="0069084F">
        <w:rPr>
          <w:lang w:val="nl-NL"/>
        </w:rPr>
        <w:t>Ủy ban</w:t>
      </w:r>
      <w:r w:rsidRPr="0069084F">
        <w:rPr>
          <w:lang w:val="nl-NL"/>
        </w:rPr>
        <w:t xml:space="preserve"> nhân dân tỉnh ban hành</w:t>
      </w:r>
      <w:r w:rsidRPr="0069084F">
        <w:t>.</w:t>
      </w:r>
    </w:p>
    <w:p w:rsidR="00FC78DF" w:rsidRPr="0069084F" w:rsidRDefault="00FC78DF" w:rsidP="00987A7E">
      <w:pPr>
        <w:widowControl w:val="0"/>
        <w:tabs>
          <w:tab w:val="right" w:leader="dot" w:pos="7920"/>
        </w:tabs>
        <w:spacing w:before="120" w:after="120"/>
        <w:ind w:firstLine="567"/>
        <w:jc w:val="both"/>
        <w:rPr>
          <w:bCs/>
          <w:spacing w:val="-2"/>
        </w:rPr>
      </w:pPr>
      <w:r w:rsidRPr="0069084F">
        <w:t xml:space="preserve">- </w:t>
      </w:r>
      <w:r w:rsidRPr="0069084F">
        <w:rPr>
          <w:bCs/>
          <w:spacing w:val="-4"/>
        </w:rPr>
        <w:t>Dự thảo</w:t>
      </w:r>
      <w:r w:rsidRPr="0069084F">
        <w:rPr>
          <w:b/>
          <w:spacing w:val="-4"/>
        </w:rPr>
        <w:t xml:space="preserve"> </w:t>
      </w:r>
      <w:r w:rsidR="00987A7E" w:rsidRPr="0069084F">
        <w:rPr>
          <w:bCs/>
          <w:spacing w:val="-2"/>
        </w:rPr>
        <w:t xml:space="preserve">Quyết định bãi bỏ các quyết định của Ủy ban nhân dân tỉnh Thái Nguyên </w:t>
      </w:r>
      <w:r w:rsidRPr="0069084F">
        <w:rPr>
          <w:spacing w:val="-4"/>
        </w:rPr>
        <w:t xml:space="preserve">dự kiến sẽ được Ủy ban nhân dân tỉnh </w:t>
      </w:r>
      <w:r w:rsidR="00987A7E" w:rsidRPr="0069084F">
        <w:rPr>
          <w:spacing w:val="-4"/>
        </w:rPr>
        <w:t>ban hành trong</w:t>
      </w:r>
      <w:r w:rsidRPr="0069084F">
        <w:rPr>
          <w:spacing w:val="-4"/>
        </w:rPr>
        <w:t xml:space="preserve"> tháng 6 năm 2025. </w:t>
      </w:r>
    </w:p>
    <w:p w:rsidR="00FC78DF" w:rsidRPr="0069084F" w:rsidRDefault="00FC78DF" w:rsidP="00987A7E">
      <w:pPr>
        <w:widowControl w:val="0"/>
        <w:tabs>
          <w:tab w:val="right" w:leader="dot" w:pos="7920"/>
        </w:tabs>
        <w:spacing w:before="120" w:after="120"/>
        <w:ind w:firstLine="567"/>
        <w:jc w:val="both"/>
        <w:rPr>
          <w:bCs/>
          <w:spacing w:val="-2"/>
        </w:rPr>
      </w:pPr>
      <w:r w:rsidRPr="0069084F">
        <w:rPr>
          <w:spacing w:val="-4"/>
        </w:rPr>
        <w:t xml:space="preserve">Trên đây là Tờ trình về dự thảo </w:t>
      </w:r>
      <w:r w:rsidR="00987A7E" w:rsidRPr="0069084F">
        <w:rPr>
          <w:bCs/>
          <w:spacing w:val="-2"/>
        </w:rPr>
        <w:t>Quyết định bãi bỏ các quyết định của Ủy ban nhân dân tỉnh Thái Nguyên</w:t>
      </w:r>
      <w:r w:rsidRPr="0069084F">
        <w:rPr>
          <w:spacing w:val="-4"/>
        </w:rPr>
        <w:t xml:space="preserve">, </w:t>
      </w:r>
      <w:r w:rsidR="00987A7E" w:rsidRPr="0069084F">
        <w:rPr>
          <w:spacing w:val="-4"/>
        </w:rPr>
        <w:t>Sở Tư pháp</w:t>
      </w:r>
      <w:r w:rsidRPr="0069084F">
        <w:rPr>
          <w:spacing w:val="-4"/>
        </w:rPr>
        <w:t xml:space="preserve"> xin kính trình </w:t>
      </w:r>
      <w:r w:rsidR="00987A7E" w:rsidRPr="0069084F">
        <w:rPr>
          <w:spacing w:val="-4"/>
        </w:rPr>
        <w:t>Ủy ban</w:t>
      </w:r>
      <w:r w:rsidRPr="0069084F">
        <w:rPr>
          <w:spacing w:val="-4"/>
        </w:rPr>
        <w:t xml:space="preserve"> nhân dân tỉnh xem xét, quyết định.</w:t>
      </w:r>
    </w:p>
    <w:p w:rsidR="00FC78DF" w:rsidRPr="0069084F" w:rsidRDefault="00FC78DF" w:rsidP="00FC78DF">
      <w:pPr>
        <w:widowControl w:val="0"/>
        <w:tabs>
          <w:tab w:val="right" w:leader="dot" w:pos="7920"/>
        </w:tabs>
        <w:spacing w:before="120" w:after="120"/>
        <w:ind w:firstLine="567"/>
        <w:jc w:val="both"/>
        <w:rPr>
          <w:i/>
          <w:spacing w:val="-4"/>
        </w:rPr>
      </w:pPr>
      <w:r w:rsidRPr="0069084F">
        <w:rPr>
          <w:i/>
          <w:spacing w:val="-4"/>
        </w:rPr>
        <w:t xml:space="preserve">Xin gửi kèm theo: </w:t>
      </w:r>
    </w:p>
    <w:p w:rsidR="00FC78DF" w:rsidRPr="0069084F" w:rsidRDefault="00FC78DF" w:rsidP="00FC78DF">
      <w:pPr>
        <w:widowControl w:val="0"/>
        <w:tabs>
          <w:tab w:val="right" w:leader="dot" w:pos="7920"/>
        </w:tabs>
        <w:spacing w:before="120" w:after="120"/>
        <w:ind w:firstLine="567"/>
        <w:jc w:val="both"/>
        <w:rPr>
          <w:i/>
          <w:spacing w:val="-4"/>
        </w:rPr>
      </w:pPr>
      <w:r w:rsidRPr="0069084F">
        <w:rPr>
          <w:i/>
          <w:spacing w:val="-4"/>
        </w:rPr>
        <w:t xml:space="preserve">- Dự thảo </w:t>
      </w:r>
      <w:r w:rsidR="00987A7E" w:rsidRPr="0069084F">
        <w:rPr>
          <w:i/>
          <w:spacing w:val="-4"/>
        </w:rPr>
        <w:t>Quyết định</w:t>
      </w:r>
      <w:r w:rsidRPr="0069084F">
        <w:rPr>
          <w:i/>
          <w:spacing w:val="-4"/>
        </w:rPr>
        <w:t xml:space="preserve">; </w:t>
      </w:r>
    </w:p>
    <w:p w:rsidR="00FC78DF" w:rsidRPr="0069084F" w:rsidRDefault="00FC78DF" w:rsidP="00FC78DF">
      <w:pPr>
        <w:widowControl w:val="0"/>
        <w:tabs>
          <w:tab w:val="right" w:leader="dot" w:pos="7920"/>
        </w:tabs>
        <w:spacing w:before="120" w:after="120"/>
        <w:ind w:firstLine="567"/>
        <w:jc w:val="both"/>
        <w:rPr>
          <w:i/>
          <w:spacing w:val="-4"/>
        </w:rPr>
      </w:pPr>
      <w:r w:rsidRPr="0069084F">
        <w:rPr>
          <w:i/>
          <w:spacing w:val="-4"/>
        </w:rPr>
        <w:t xml:space="preserve">- Báo cáo thẩm định; </w:t>
      </w:r>
    </w:p>
    <w:p w:rsidR="00FC78DF" w:rsidRPr="0069084F" w:rsidRDefault="00FC78DF" w:rsidP="00FC78DF">
      <w:pPr>
        <w:widowControl w:val="0"/>
        <w:tabs>
          <w:tab w:val="right" w:leader="dot" w:pos="7920"/>
        </w:tabs>
        <w:spacing w:before="120" w:after="120"/>
        <w:ind w:firstLine="567"/>
        <w:jc w:val="both"/>
        <w:rPr>
          <w:i/>
          <w:spacing w:val="-4"/>
        </w:rPr>
      </w:pPr>
      <w:r w:rsidRPr="0069084F">
        <w:rPr>
          <w:i/>
          <w:spacing w:val="-4"/>
        </w:rPr>
        <w:t xml:space="preserve">- </w:t>
      </w:r>
      <w:r w:rsidRPr="0069084F">
        <w:rPr>
          <w:i/>
          <w:shd w:val="clear" w:color="auto" w:fill="FFFFFF"/>
        </w:rPr>
        <w:t>Bản tổng hợp ý kiến, tiếp thu, giải trình ý kiến góp ý của cơ quan, tổ chức, cá nhân</w:t>
      </w:r>
      <w:r w:rsidRPr="0069084F">
        <w:rPr>
          <w:i/>
          <w:iCs/>
          <w:spacing w:val="-4"/>
        </w:rPr>
        <w:t>.</w:t>
      </w:r>
    </w:p>
    <w:p w:rsidR="00FC78DF" w:rsidRPr="0069084F" w:rsidRDefault="00FC78DF" w:rsidP="00FC78DF">
      <w:pPr>
        <w:widowControl w:val="0"/>
        <w:tabs>
          <w:tab w:val="right" w:leader="dot" w:pos="7920"/>
        </w:tabs>
        <w:spacing w:before="120" w:after="120"/>
        <w:ind w:firstLine="567"/>
        <w:jc w:val="both"/>
        <w:rPr>
          <w:spacing w:val="-4"/>
        </w:rPr>
      </w:pPr>
    </w:p>
    <w:p w:rsidR="00FC78DF" w:rsidRPr="0069084F" w:rsidRDefault="00FC78DF" w:rsidP="00FC78DF">
      <w:pPr>
        <w:widowControl w:val="0"/>
        <w:tabs>
          <w:tab w:val="right" w:leader="dot" w:pos="7920"/>
        </w:tabs>
        <w:spacing w:before="80"/>
        <w:ind w:firstLine="454"/>
        <w:jc w:val="both"/>
        <w:rPr>
          <w:sz w:val="8"/>
          <w:szCs w:val="8"/>
        </w:rPr>
      </w:pPr>
    </w:p>
    <w:tbl>
      <w:tblPr>
        <w:tblW w:w="9764" w:type="dxa"/>
        <w:tblInd w:w="108" w:type="dxa"/>
        <w:tblLayout w:type="fixed"/>
        <w:tblLook w:val="0000" w:firstRow="0" w:lastRow="0" w:firstColumn="0" w:lastColumn="0" w:noHBand="0" w:noVBand="0"/>
      </w:tblPr>
      <w:tblGrid>
        <w:gridCol w:w="3828"/>
        <w:gridCol w:w="5936"/>
      </w:tblGrid>
      <w:tr w:rsidR="00FC78DF" w:rsidRPr="0069084F" w:rsidTr="00B939FF">
        <w:trPr>
          <w:trHeight w:val="1718"/>
        </w:trPr>
        <w:tc>
          <w:tcPr>
            <w:tcW w:w="3828" w:type="dxa"/>
            <w:tcBorders>
              <w:top w:val="nil"/>
              <w:left w:val="nil"/>
              <w:bottom w:val="nil"/>
              <w:right w:val="nil"/>
            </w:tcBorders>
            <w:shd w:val="clear" w:color="000000" w:fill="FFFFFF"/>
          </w:tcPr>
          <w:p w:rsidR="00FC78DF" w:rsidRPr="0069084F" w:rsidRDefault="00FC78DF" w:rsidP="00B939FF">
            <w:pPr>
              <w:autoSpaceDE w:val="0"/>
              <w:autoSpaceDN w:val="0"/>
              <w:adjustRightInd w:val="0"/>
              <w:rPr>
                <w:b/>
                <w:bCs/>
                <w:i/>
                <w:iCs/>
                <w:sz w:val="26"/>
                <w:szCs w:val="20"/>
                <w:lang w:val="vi-VN"/>
              </w:rPr>
            </w:pPr>
            <w:r w:rsidRPr="0069084F">
              <w:rPr>
                <w:b/>
                <w:bCs/>
                <w:i/>
                <w:iCs/>
                <w:sz w:val="26"/>
                <w:szCs w:val="20"/>
                <w:lang w:val="vi-VN"/>
              </w:rPr>
              <w:t xml:space="preserve">Nơi nhận:   </w:t>
            </w:r>
          </w:p>
          <w:p w:rsidR="00FC78DF" w:rsidRPr="0069084F" w:rsidRDefault="00FC78DF" w:rsidP="00B939FF">
            <w:pPr>
              <w:autoSpaceDE w:val="0"/>
              <w:autoSpaceDN w:val="0"/>
              <w:adjustRightInd w:val="0"/>
              <w:rPr>
                <w:sz w:val="22"/>
                <w:szCs w:val="22"/>
              </w:rPr>
            </w:pPr>
            <w:r w:rsidRPr="0069084F">
              <w:rPr>
                <w:sz w:val="22"/>
                <w:szCs w:val="22"/>
              </w:rPr>
              <w:t>- Như kính gửi;</w:t>
            </w:r>
          </w:p>
          <w:p w:rsidR="00FC78DF" w:rsidRPr="0069084F" w:rsidRDefault="00FC78DF" w:rsidP="00B939FF">
            <w:pPr>
              <w:autoSpaceDE w:val="0"/>
              <w:autoSpaceDN w:val="0"/>
              <w:adjustRightInd w:val="0"/>
              <w:rPr>
                <w:sz w:val="22"/>
              </w:rPr>
            </w:pPr>
            <w:r w:rsidRPr="0069084F">
              <w:rPr>
                <w:sz w:val="22"/>
                <w:szCs w:val="22"/>
              </w:rPr>
              <w:t>- Chủ tịch UBND tỉnh;</w:t>
            </w:r>
          </w:p>
          <w:p w:rsidR="00FC78DF" w:rsidRPr="0069084F" w:rsidRDefault="00FC78DF" w:rsidP="00B939FF">
            <w:pPr>
              <w:autoSpaceDE w:val="0"/>
              <w:autoSpaceDN w:val="0"/>
              <w:adjustRightInd w:val="0"/>
              <w:rPr>
                <w:sz w:val="22"/>
                <w:szCs w:val="22"/>
              </w:rPr>
            </w:pPr>
            <w:r w:rsidRPr="0069084F">
              <w:rPr>
                <w:sz w:val="22"/>
                <w:szCs w:val="22"/>
              </w:rPr>
              <w:t>- Các Phó Chủ tịch UBND tỉnh;</w:t>
            </w:r>
          </w:p>
          <w:p w:rsidR="00FC78DF" w:rsidRPr="0069084F" w:rsidRDefault="00FC78DF" w:rsidP="00B939FF">
            <w:pPr>
              <w:autoSpaceDE w:val="0"/>
              <w:autoSpaceDN w:val="0"/>
              <w:adjustRightInd w:val="0"/>
              <w:rPr>
                <w:sz w:val="22"/>
                <w:szCs w:val="22"/>
              </w:rPr>
            </w:pPr>
            <w:r w:rsidRPr="0069084F">
              <w:rPr>
                <w:sz w:val="22"/>
                <w:szCs w:val="22"/>
              </w:rPr>
              <w:t>- LĐVP UBND tỉnh;</w:t>
            </w:r>
          </w:p>
          <w:p w:rsidR="00FC78DF" w:rsidRPr="0069084F" w:rsidRDefault="00FC78DF" w:rsidP="00B939FF">
            <w:pPr>
              <w:autoSpaceDE w:val="0"/>
              <w:autoSpaceDN w:val="0"/>
              <w:adjustRightInd w:val="0"/>
              <w:rPr>
                <w:sz w:val="22"/>
              </w:rPr>
            </w:pPr>
            <w:r w:rsidRPr="0069084F">
              <w:rPr>
                <w:sz w:val="22"/>
                <w:szCs w:val="22"/>
              </w:rPr>
              <w:t>- Phòng Nội chính-VPUBND tỉnh;</w:t>
            </w:r>
          </w:p>
          <w:p w:rsidR="00FC78DF" w:rsidRPr="0069084F" w:rsidRDefault="00FC78DF" w:rsidP="00B939FF">
            <w:pPr>
              <w:autoSpaceDE w:val="0"/>
              <w:autoSpaceDN w:val="0"/>
              <w:adjustRightInd w:val="0"/>
              <w:rPr>
                <w:sz w:val="22"/>
              </w:rPr>
            </w:pPr>
            <w:r w:rsidRPr="0069084F">
              <w:rPr>
                <w:sz w:val="22"/>
                <w:szCs w:val="22"/>
              </w:rPr>
              <w:t>- L</w:t>
            </w:r>
            <w:r w:rsidRPr="0069084F">
              <w:rPr>
                <w:sz w:val="22"/>
                <w:szCs w:val="22"/>
                <w:lang w:val="vi-VN"/>
              </w:rPr>
              <w:t xml:space="preserve">ưu:VT, </w:t>
            </w:r>
            <w:r w:rsidRPr="0069084F">
              <w:rPr>
                <w:sz w:val="22"/>
                <w:szCs w:val="22"/>
              </w:rPr>
              <w:t>XDVB.</w:t>
            </w:r>
          </w:p>
          <w:p w:rsidR="00FC78DF" w:rsidRPr="0069084F" w:rsidRDefault="00FC78DF" w:rsidP="00B939FF">
            <w:pPr>
              <w:autoSpaceDE w:val="0"/>
              <w:autoSpaceDN w:val="0"/>
              <w:adjustRightInd w:val="0"/>
              <w:rPr>
                <w:sz w:val="22"/>
              </w:rPr>
            </w:pPr>
          </w:p>
        </w:tc>
        <w:tc>
          <w:tcPr>
            <w:tcW w:w="5936" w:type="dxa"/>
            <w:tcBorders>
              <w:top w:val="nil"/>
              <w:left w:val="nil"/>
              <w:bottom w:val="nil"/>
              <w:right w:val="nil"/>
            </w:tcBorders>
            <w:shd w:val="clear" w:color="000000" w:fill="FFFFFF"/>
          </w:tcPr>
          <w:p w:rsidR="00FC78DF" w:rsidRPr="0069084F" w:rsidRDefault="00FC78DF" w:rsidP="00B939FF">
            <w:pPr>
              <w:autoSpaceDE w:val="0"/>
              <w:autoSpaceDN w:val="0"/>
              <w:adjustRightInd w:val="0"/>
              <w:jc w:val="center"/>
              <w:rPr>
                <w:b/>
                <w:bCs/>
              </w:rPr>
            </w:pPr>
            <w:r w:rsidRPr="0069084F">
              <w:rPr>
                <w:b/>
                <w:bCs/>
              </w:rPr>
              <w:t xml:space="preserve">GIÁM ĐỐC </w:t>
            </w:r>
          </w:p>
          <w:p w:rsidR="00FC78DF" w:rsidRPr="0069084F" w:rsidRDefault="00FC78DF" w:rsidP="00B939FF">
            <w:pPr>
              <w:autoSpaceDE w:val="0"/>
              <w:autoSpaceDN w:val="0"/>
              <w:adjustRightInd w:val="0"/>
              <w:jc w:val="center"/>
              <w:rPr>
                <w:b/>
                <w:bCs/>
              </w:rPr>
            </w:pPr>
          </w:p>
          <w:p w:rsidR="00FC78DF" w:rsidRPr="0069084F" w:rsidRDefault="00FC78DF" w:rsidP="00B939FF">
            <w:pPr>
              <w:autoSpaceDE w:val="0"/>
              <w:autoSpaceDN w:val="0"/>
              <w:adjustRightInd w:val="0"/>
              <w:jc w:val="center"/>
              <w:rPr>
                <w:b/>
                <w:bCs/>
              </w:rPr>
            </w:pPr>
          </w:p>
          <w:p w:rsidR="00FC78DF" w:rsidRPr="0069084F" w:rsidRDefault="00FC78DF" w:rsidP="00B939FF">
            <w:pPr>
              <w:autoSpaceDE w:val="0"/>
              <w:autoSpaceDN w:val="0"/>
              <w:adjustRightInd w:val="0"/>
              <w:jc w:val="center"/>
              <w:rPr>
                <w:b/>
                <w:bCs/>
              </w:rPr>
            </w:pPr>
          </w:p>
          <w:p w:rsidR="00FC78DF" w:rsidRPr="0069084F" w:rsidRDefault="00FC78DF" w:rsidP="00B939FF">
            <w:pPr>
              <w:autoSpaceDE w:val="0"/>
              <w:autoSpaceDN w:val="0"/>
              <w:adjustRightInd w:val="0"/>
              <w:jc w:val="center"/>
              <w:rPr>
                <w:b/>
                <w:bCs/>
              </w:rPr>
            </w:pPr>
          </w:p>
          <w:p w:rsidR="00FC78DF" w:rsidRPr="0069084F" w:rsidRDefault="00FC78DF" w:rsidP="00B939FF">
            <w:pPr>
              <w:autoSpaceDE w:val="0"/>
              <w:autoSpaceDN w:val="0"/>
              <w:adjustRightInd w:val="0"/>
              <w:jc w:val="center"/>
              <w:rPr>
                <w:b/>
                <w:bCs/>
              </w:rPr>
            </w:pPr>
          </w:p>
          <w:p w:rsidR="00FC78DF" w:rsidRPr="0069084F" w:rsidRDefault="00FC78DF" w:rsidP="00B939FF">
            <w:pPr>
              <w:autoSpaceDE w:val="0"/>
              <w:autoSpaceDN w:val="0"/>
              <w:adjustRightInd w:val="0"/>
              <w:jc w:val="center"/>
              <w:rPr>
                <w:b/>
                <w:bCs/>
              </w:rPr>
            </w:pPr>
            <w:r w:rsidRPr="0069084F">
              <w:rPr>
                <w:b/>
                <w:bCs/>
              </w:rPr>
              <w:t>Trần Văn Khương</w:t>
            </w:r>
          </w:p>
          <w:p w:rsidR="00FC78DF" w:rsidRPr="0069084F" w:rsidRDefault="00FC78DF" w:rsidP="00B939FF">
            <w:pPr>
              <w:autoSpaceDE w:val="0"/>
              <w:autoSpaceDN w:val="0"/>
              <w:adjustRightInd w:val="0"/>
              <w:jc w:val="center"/>
              <w:rPr>
                <w:b/>
                <w:bCs/>
                <w:sz w:val="78"/>
              </w:rPr>
            </w:pPr>
          </w:p>
          <w:p w:rsidR="00FC78DF" w:rsidRPr="0069084F" w:rsidRDefault="00FC78DF" w:rsidP="00B939FF">
            <w:pPr>
              <w:autoSpaceDE w:val="0"/>
              <w:autoSpaceDN w:val="0"/>
              <w:adjustRightInd w:val="0"/>
              <w:jc w:val="center"/>
              <w:rPr>
                <w:b/>
                <w:bCs/>
              </w:rPr>
            </w:pPr>
          </w:p>
          <w:p w:rsidR="00FC78DF" w:rsidRPr="0069084F" w:rsidRDefault="00FC78DF" w:rsidP="00B939FF">
            <w:pPr>
              <w:autoSpaceDE w:val="0"/>
              <w:autoSpaceDN w:val="0"/>
              <w:adjustRightInd w:val="0"/>
              <w:jc w:val="both"/>
              <w:rPr>
                <w:sz w:val="22"/>
              </w:rPr>
            </w:pPr>
          </w:p>
        </w:tc>
      </w:tr>
    </w:tbl>
    <w:p w:rsidR="00A45EF9" w:rsidRPr="0069084F" w:rsidRDefault="00A45EF9"/>
    <w:sectPr w:rsidR="00A45EF9" w:rsidRPr="0069084F"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DF"/>
    <w:rsid w:val="0069084F"/>
    <w:rsid w:val="007B29BE"/>
    <w:rsid w:val="008A6EFF"/>
    <w:rsid w:val="008B2867"/>
    <w:rsid w:val="00987A7E"/>
    <w:rsid w:val="00A45EF9"/>
    <w:rsid w:val="00E87B6F"/>
    <w:rsid w:val="00F6789F"/>
    <w:rsid w:val="00FC7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FCBA960"/>
  <w15:chartTrackingRefBased/>
  <w15:docId w15:val="{10EA086E-C9E4-48C8-B3E8-64438B25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78DF"/>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FC78DF"/>
    <w:pPr>
      <w:spacing w:after="120" w:line="480" w:lineRule="auto"/>
      <w:ind w:left="360"/>
    </w:pPr>
    <w:rPr>
      <w:lang w:val="x-none" w:eastAsia="x-none"/>
      <w14:ligatures w14:val="standardContextual"/>
    </w:rPr>
  </w:style>
  <w:style w:type="character" w:customStyle="1" w:styleId="BodyTextIndent2Char">
    <w:name w:val="Body Text Indent 2 Char"/>
    <w:basedOn w:val="DefaultParagraphFont"/>
    <w:link w:val="BodyTextIndent2"/>
    <w:rsid w:val="00FC78DF"/>
    <w:rPr>
      <w:rFonts w:eastAsia="Times New Roman" w:cs="Times New Roman"/>
      <w:szCs w:val="28"/>
      <w:lang w:val="x-none" w:eastAsia="x-non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1170</Words>
  <Characters>6671</Characters>
  <Application>Microsoft Office Word</Application>
  <DocSecurity>0</DocSecurity>
  <Lines>55</Lines>
  <Paragraphs>15</Paragraphs>
  <ScaleCrop>false</ScaleCrop>
  <Company>Microsoft</Company>
  <LinksUpToDate>false</LinksUpToDate>
  <CharactersWithSpaces>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2025-06-11T09:52:00Z</dcterms:created>
  <dcterms:modified xsi:type="dcterms:W3CDTF">2025-06-16T02:04:00Z</dcterms:modified>
</cp:coreProperties>
</file>